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411" w:rsidRDefault="00C52D92" w:rsidP="00C52D92">
      <w:pPr>
        <w:pStyle w:val="Titolo2"/>
        <w:jc w:val="center"/>
      </w:pPr>
      <w:bookmarkStart w:id="0" w:name="_GoBack"/>
      <w:bookmarkEnd w:id="0"/>
      <w:r>
        <w:t>Appalti pubblici e infrastrutture: p</w:t>
      </w:r>
      <w:r w:rsidR="00211B5D">
        <w:t>er una maggiore efficacia della giurisdizione amministrativa</w:t>
      </w:r>
    </w:p>
    <w:p w:rsidR="00211B5D" w:rsidRPr="00211B5D" w:rsidRDefault="00211B5D" w:rsidP="00211B5D">
      <w:r>
        <w:t>di Filippo Satta</w:t>
      </w:r>
    </w:p>
    <w:p w:rsidR="00DA7411" w:rsidRDefault="00DA7411">
      <w:pPr>
        <w:rPr>
          <w:i/>
        </w:rPr>
      </w:pPr>
    </w:p>
    <w:p w:rsidR="00063F18" w:rsidRDefault="00211B5D">
      <w:r>
        <w:t>1. La rappresentazione che, con una certa frequenza, si sente dare del processo amm</w:t>
      </w:r>
      <w:r>
        <w:t>i</w:t>
      </w:r>
      <w:r w:rsidR="007C0003">
        <w:t>nistrativo e d</w:t>
      </w:r>
      <w:r>
        <w:t xml:space="preserve">ella giustizia che </w:t>
      </w:r>
      <w:r w:rsidR="00ED39E9">
        <w:t>Tar e Consiglio di Stato garantiscono alla società e</w:t>
      </w:r>
      <w:r w:rsidR="00382530">
        <w:t>,</w:t>
      </w:r>
      <w:r w:rsidR="00ED39E9">
        <w:t xml:space="preserve"> in co</w:t>
      </w:r>
      <w:r w:rsidR="00ED39E9">
        <w:t>n</w:t>
      </w:r>
      <w:r w:rsidR="00ED39E9">
        <w:t>creto</w:t>
      </w:r>
      <w:r w:rsidR="009D6A42">
        <w:t>,</w:t>
      </w:r>
      <w:r w:rsidR="00ED39E9">
        <w:t xml:space="preserve"> ai soggetti, pubblici e privati, che in essa operano, ne evidenzia due aspetti, par</w:t>
      </w:r>
      <w:r w:rsidR="00ED39E9">
        <w:t>a</w:t>
      </w:r>
      <w:r w:rsidR="00ED39E9">
        <w:t>dossalmente contraddittori. Il primo è la sua incisività. L’uso attento delle misure cautel</w:t>
      </w:r>
      <w:r w:rsidR="00ED39E9">
        <w:t>a</w:t>
      </w:r>
      <w:r w:rsidR="00ED39E9">
        <w:t xml:space="preserve">ri; la concentrazione del processo in </w:t>
      </w:r>
      <w:r w:rsidR="009D6A42">
        <w:t xml:space="preserve">una o </w:t>
      </w:r>
      <w:r w:rsidR="00ED39E9">
        <w:t xml:space="preserve">due udienze </w:t>
      </w:r>
      <w:r w:rsidR="009D6A42">
        <w:t>(</w:t>
      </w:r>
      <w:r w:rsidR="00ED39E9">
        <w:t xml:space="preserve">se è richiesta </w:t>
      </w:r>
      <w:r w:rsidR="009D6A42">
        <w:t>una misura cautel</w:t>
      </w:r>
      <w:r w:rsidR="009D6A42">
        <w:t>a</w:t>
      </w:r>
      <w:r w:rsidR="009D6A42">
        <w:t>re)</w:t>
      </w:r>
      <w:r w:rsidR="00ED39E9">
        <w:t>; la conseguente ampia disponibilità delle udienze; sono tutti elementi che spesso co</w:t>
      </w:r>
      <w:r w:rsidR="00ED39E9">
        <w:t>n</w:t>
      </w:r>
      <w:r w:rsidR="00ED39E9">
        <w:t>sentono di avere la sentenza di merito entro un anno o poco più</w:t>
      </w:r>
      <w:r w:rsidR="009E7D1D">
        <w:t xml:space="preserve"> e, in alcune materie, a</w:t>
      </w:r>
      <w:r w:rsidR="009E7D1D">
        <w:t>n</w:t>
      </w:r>
      <w:r w:rsidR="009E7D1D">
        <w:t>che i due gradi di giudizio.</w:t>
      </w:r>
      <w:r w:rsidR="00063F18">
        <w:t xml:space="preserve"> Poiché la fissazione dell’udienza (o delle udienze) dipende dal Presidente, è palese che le caratteristiche della materia di cui di volta in volta si tratta </w:t>
      </w:r>
      <w:r w:rsidR="009E7D1D">
        <w:t>ha</w:t>
      </w:r>
      <w:r w:rsidR="009E7D1D">
        <w:t>n</w:t>
      </w:r>
      <w:r w:rsidR="009E7D1D">
        <w:t>no</w:t>
      </w:r>
      <w:r w:rsidR="00063F18">
        <w:t xml:space="preserve"> un peso significativo ai fini della celerità del giudizio. È un valore </w:t>
      </w:r>
      <w:r w:rsidR="00314ADD">
        <w:t xml:space="preserve">civile e </w:t>
      </w:r>
      <w:r w:rsidR="00063F18">
        <w:t>sociale imp</w:t>
      </w:r>
      <w:r w:rsidR="00063F18">
        <w:t>a</w:t>
      </w:r>
      <w:r w:rsidR="00063F18">
        <w:t>gabile, che non deve mai essere dimenticato.</w:t>
      </w:r>
    </w:p>
    <w:p w:rsidR="0094577F" w:rsidRDefault="00063F18" w:rsidP="00BD146D">
      <w:r>
        <w:t xml:space="preserve">2. Il secondo aspetto che si coglie nei discorsi sul processo amministrativo è </w:t>
      </w:r>
      <w:r w:rsidR="004D30D2">
        <w:t>meno i</w:t>
      </w:r>
      <w:r w:rsidR="004D30D2">
        <w:t>n</w:t>
      </w:r>
      <w:r w:rsidR="004D30D2">
        <w:t>tuitivo e</w:t>
      </w:r>
      <w:r>
        <w:t xml:space="preserve"> di segno negativo. Riguarda </w:t>
      </w:r>
      <w:r w:rsidR="001018E6">
        <w:t xml:space="preserve">fondamentalmente </w:t>
      </w:r>
      <w:r w:rsidR="00BD146D">
        <w:t xml:space="preserve">due </w:t>
      </w:r>
      <w:r>
        <w:t>settori strategici della società e</w:t>
      </w:r>
      <w:r w:rsidR="009E7D1D">
        <w:t xml:space="preserve"> della sua economia,</w:t>
      </w:r>
      <w:r w:rsidR="001018E6">
        <w:t xml:space="preserve"> </w:t>
      </w:r>
      <w:r w:rsidR="009E7D1D">
        <w:t xml:space="preserve">gli </w:t>
      </w:r>
      <w:r w:rsidR="00E721EF">
        <w:t xml:space="preserve">appalti e </w:t>
      </w:r>
      <w:r w:rsidR="008F6C0F">
        <w:t xml:space="preserve">le </w:t>
      </w:r>
      <w:r w:rsidR="00E721EF">
        <w:t>infrastrutture</w:t>
      </w:r>
      <w:r>
        <w:t>.</w:t>
      </w:r>
      <w:r w:rsidR="00BD146D">
        <w:t xml:space="preserve"> </w:t>
      </w:r>
      <w:r w:rsidR="001018E6">
        <w:t>Si osserva qui – del tutto a ragione – che il contenzioso è sovrabbondante, incontrollabile</w:t>
      </w:r>
      <w:r w:rsidR="00C52D92">
        <w:t xml:space="preserve">, </w:t>
      </w:r>
      <w:r w:rsidR="001018E6">
        <w:t>nei numeri e nella complessità</w:t>
      </w:r>
      <w:r w:rsidR="00065BDA">
        <w:t xml:space="preserve"> e che q</w:t>
      </w:r>
      <w:r w:rsidR="007B5AB1">
        <w:t>uesto fenomeno i</w:t>
      </w:r>
      <w:r w:rsidR="001018E6">
        <w:t>ncide pesantemente nel</w:t>
      </w:r>
      <w:r w:rsidR="007C0003">
        <w:t xml:space="preserve"> pubblico interesse</w:t>
      </w:r>
      <w:r w:rsidR="001018E6">
        <w:t xml:space="preserve"> sotteso a</w:t>
      </w:r>
      <w:r w:rsidR="00065BDA">
        <w:t xml:space="preserve">gli uni ed alle altre. </w:t>
      </w:r>
      <w:r w:rsidR="00A3011C">
        <w:t>C’è poco da dire: quando un blocco di ri</w:t>
      </w:r>
      <w:r w:rsidR="0027311B">
        <w:t>corsi</w:t>
      </w:r>
      <w:r w:rsidR="00A3011C">
        <w:t xml:space="preserve"> </w:t>
      </w:r>
      <w:r w:rsidR="0027311B">
        <w:t>invest</w:t>
      </w:r>
      <w:r w:rsidR="001F6617">
        <w:t>e</w:t>
      </w:r>
      <w:r w:rsidR="0027311B">
        <w:t xml:space="preserve"> una procedura di gara</w:t>
      </w:r>
      <w:r w:rsidR="00A3011C">
        <w:t xml:space="preserve"> </w:t>
      </w:r>
      <w:r w:rsidR="0027311B">
        <w:t xml:space="preserve">di fatto </w:t>
      </w:r>
      <w:r w:rsidR="00A3011C">
        <w:t>si p</w:t>
      </w:r>
      <w:r w:rsidR="00A3011C">
        <w:t>a</w:t>
      </w:r>
      <w:r w:rsidR="00A3011C">
        <w:t xml:space="preserve">ralizza </w:t>
      </w:r>
      <w:r w:rsidR="0027311B">
        <w:t>la realizzazione dell’opera.</w:t>
      </w:r>
      <w:r w:rsidR="007C0003">
        <w:t xml:space="preserve"> </w:t>
      </w:r>
      <w:r w:rsidR="007B5AB1">
        <w:t xml:space="preserve">È </w:t>
      </w:r>
      <w:r w:rsidR="007C0003">
        <w:t xml:space="preserve">del resto </w:t>
      </w:r>
      <w:r w:rsidR="000A4ED4">
        <w:t xml:space="preserve">evidente </w:t>
      </w:r>
      <w:r w:rsidR="007C0003">
        <w:t xml:space="preserve">che </w:t>
      </w:r>
      <w:r w:rsidR="00A3011C">
        <w:t>nessuna amministrazione è</w:t>
      </w:r>
      <w:r w:rsidR="007C0003">
        <w:t xml:space="preserve"> </w:t>
      </w:r>
      <w:r w:rsidR="000A4ED4">
        <w:t>d</w:t>
      </w:r>
      <w:r w:rsidR="000A4ED4">
        <w:t>i</w:t>
      </w:r>
      <w:r w:rsidR="000A4ED4">
        <w:t xml:space="preserve">sposta a </w:t>
      </w:r>
      <w:r w:rsidR="007C0003">
        <w:t xml:space="preserve">stipulare il contratto </w:t>
      </w:r>
      <w:r w:rsidR="007B5AB1">
        <w:t xml:space="preserve">con </w:t>
      </w:r>
      <w:r w:rsidR="00A3011C">
        <w:t xml:space="preserve">il </w:t>
      </w:r>
      <w:r w:rsidR="00C52D92">
        <w:t>vincitore della gara</w:t>
      </w:r>
      <w:r w:rsidR="000A4ED4">
        <w:t xml:space="preserve"> a cuor leggero</w:t>
      </w:r>
      <w:r w:rsidR="00C52D92">
        <w:t>,</w:t>
      </w:r>
      <w:r w:rsidR="007B5AB1">
        <w:t xml:space="preserve"> quando pend</w:t>
      </w:r>
      <w:r w:rsidR="00A3011C">
        <w:t xml:space="preserve">ono, uno, due, tre </w:t>
      </w:r>
      <w:r w:rsidR="007B5AB1">
        <w:t>ricors</w:t>
      </w:r>
      <w:r w:rsidR="001F6617">
        <w:t>i</w:t>
      </w:r>
      <w:r w:rsidR="007B5AB1">
        <w:t xml:space="preserve"> contro l’agg</w:t>
      </w:r>
      <w:r w:rsidR="00344836">
        <w:t>i</w:t>
      </w:r>
      <w:r w:rsidR="007B5AB1">
        <w:t>udicazione</w:t>
      </w:r>
      <w:r w:rsidR="00344836">
        <w:t xml:space="preserve"> o l’esclusione di </w:t>
      </w:r>
      <w:r w:rsidR="007C0003">
        <w:t>un altro concorrente</w:t>
      </w:r>
      <w:r w:rsidR="00A3011C">
        <w:t xml:space="preserve">. Ancor peggio è per le infrastrutture: non soltanto nella fase esecutiva subiscono il contenzioso che investe gli appalti, necessari per la loro realizzazione, ma fin dalle fasi preliminari, che ruotano intorno alla </w:t>
      </w:r>
      <w:r w:rsidR="001F6617">
        <w:t xml:space="preserve">loro </w:t>
      </w:r>
      <w:r w:rsidR="00A3011C">
        <w:t>programmazione</w:t>
      </w:r>
      <w:r w:rsidR="001F6617">
        <w:t xml:space="preserve"> e progettazione</w:t>
      </w:r>
      <w:r w:rsidR="00A3011C">
        <w:t>, sono oggetto di ricorsi, pr</w:t>
      </w:r>
      <w:r w:rsidR="00A3011C">
        <w:t>o</w:t>
      </w:r>
      <w:r w:rsidR="00A3011C">
        <w:t xml:space="preserve">posti da organizzazioni di cittadini, che puramente e semplicemente non le vogliono. Il fenomeno è </w:t>
      </w:r>
      <w:r w:rsidR="002255CE">
        <w:t xml:space="preserve">drammatico: </w:t>
      </w:r>
      <w:r w:rsidR="0094577F">
        <w:t xml:space="preserve">ci si dibatte </w:t>
      </w:r>
      <w:r w:rsidR="002255CE">
        <w:t xml:space="preserve">infatti </w:t>
      </w:r>
      <w:r w:rsidR="0094577F">
        <w:t xml:space="preserve">tra due estremi: </w:t>
      </w:r>
      <w:r w:rsidR="002255CE">
        <w:t xml:space="preserve">sì o no al </w:t>
      </w:r>
      <w:r w:rsidR="0094577F">
        <w:t xml:space="preserve">porto, </w:t>
      </w:r>
      <w:r w:rsidR="002255CE">
        <w:t xml:space="preserve">al </w:t>
      </w:r>
      <w:r w:rsidR="0094577F">
        <w:t>depurat</w:t>
      </w:r>
      <w:r w:rsidR="0094577F">
        <w:t>o</w:t>
      </w:r>
      <w:r w:rsidR="0094577F">
        <w:t xml:space="preserve">re, </w:t>
      </w:r>
      <w:r w:rsidR="002255CE">
        <w:t>all’</w:t>
      </w:r>
      <w:r w:rsidR="0094577F">
        <w:t>impianto di smaltimento di rifiuti</w:t>
      </w:r>
      <w:r w:rsidR="002255CE">
        <w:t>.</w:t>
      </w:r>
      <w:r w:rsidR="0094577F">
        <w:t xml:space="preserve"> </w:t>
      </w:r>
    </w:p>
    <w:p w:rsidR="005B4D78" w:rsidRDefault="0094577F" w:rsidP="00BD146D">
      <w:r>
        <w:t xml:space="preserve">3. </w:t>
      </w:r>
      <w:r w:rsidR="00344836">
        <w:t>I</w:t>
      </w:r>
      <w:r w:rsidR="0027311B">
        <w:t xml:space="preserve">l tema </w:t>
      </w:r>
      <w:r w:rsidR="00C52D92">
        <w:t>sembra</w:t>
      </w:r>
      <w:r w:rsidR="0027311B">
        <w:t xml:space="preserve"> senza soluzione</w:t>
      </w:r>
      <w:r w:rsidR="00344836">
        <w:t>. I</w:t>
      </w:r>
      <w:r w:rsidR="0027311B">
        <w:t xml:space="preserve">l diritto di difendere i propri interessi </w:t>
      </w:r>
      <w:r w:rsidR="00344836">
        <w:t xml:space="preserve">anche nei confronti delle pubbliche amministrazioni </w:t>
      </w:r>
      <w:r w:rsidR="0027311B">
        <w:t>è garantito a tutti</w:t>
      </w:r>
      <w:r w:rsidR="00715F0E">
        <w:t xml:space="preserve"> dall</w:t>
      </w:r>
      <w:r w:rsidR="007D2CF5">
        <w:t>’art. 24</w:t>
      </w:r>
      <w:r w:rsidR="00C73F95">
        <w:t xml:space="preserve">, </w:t>
      </w:r>
      <w:proofErr w:type="spellStart"/>
      <w:r w:rsidR="00C73F95">
        <w:t>I°</w:t>
      </w:r>
      <w:proofErr w:type="spellEnd"/>
      <w:r w:rsidR="00C73F95">
        <w:t xml:space="preserve"> co.,</w:t>
      </w:r>
      <w:r w:rsidR="007D2CF5">
        <w:t xml:space="preserve"> </w:t>
      </w:r>
      <w:r w:rsidR="00496297">
        <w:t xml:space="preserve">della </w:t>
      </w:r>
      <w:r w:rsidR="007D2CF5">
        <w:t>C</w:t>
      </w:r>
      <w:r w:rsidR="007D2CF5">
        <w:t>o</w:t>
      </w:r>
      <w:r w:rsidR="007D2CF5">
        <w:t>st</w:t>
      </w:r>
      <w:r w:rsidR="00496297">
        <w:t>ituzione</w:t>
      </w:r>
      <w:r w:rsidR="007D2CF5">
        <w:t>.</w:t>
      </w:r>
      <w:r w:rsidR="0027311B">
        <w:t>.</w:t>
      </w:r>
      <w:r w:rsidR="001247FA">
        <w:t xml:space="preserve">Chiunque veda leso il proprio </w:t>
      </w:r>
      <w:r w:rsidR="007D2CF5">
        <w:t xml:space="preserve">interesse </w:t>
      </w:r>
      <w:r>
        <w:t xml:space="preserve">in ordine a qualsivoglia attività delle amministrazioni </w:t>
      </w:r>
      <w:r w:rsidR="000A4ED4">
        <w:t>(</w:t>
      </w:r>
      <w:r>
        <w:t>o da esse autorizzate</w:t>
      </w:r>
      <w:r w:rsidR="000A4ED4">
        <w:t>)</w:t>
      </w:r>
      <w:r>
        <w:t xml:space="preserve"> p</w:t>
      </w:r>
      <w:r w:rsidR="001247FA">
        <w:t>uò impugnar</w:t>
      </w:r>
      <w:r>
        <w:t xml:space="preserve">e gli atti o le </w:t>
      </w:r>
      <w:r w:rsidR="007D2CF5">
        <w:t xml:space="preserve">serie di </w:t>
      </w:r>
      <w:r w:rsidR="00F77542">
        <w:t>atti</w:t>
      </w:r>
      <w:r w:rsidR="007D2CF5">
        <w:t>,</w:t>
      </w:r>
      <w:r w:rsidR="001247FA">
        <w:t xml:space="preserve"> da cui d</w:t>
      </w:r>
      <w:r w:rsidR="001247FA">
        <w:t>i</w:t>
      </w:r>
      <w:r w:rsidR="001247FA">
        <w:lastRenderedPageBreak/>
        <w:t xml:space="preserve">scende la sua asserita lesione. </w:t>
      </w:r>
      <w:r>
        <w:t xml:space="preserve">La possibilità di ricorsi e quindi, indirettamente, di paralisi dell’attività incontra limiti indefinibili a priori. </w:t>
      </w:r>
    </w:p>
    <w:p w:rsidR="001018E6" w:rsidRDefault="00A769C3" w:rsidP="00BD146D">
      <w:r>
        <w:t>Tutto ciò è aggr</w:t>
      </w:r>
      <w:r w:rsidR="00B3730B">
        <w:t>a</w:t>
      </w:r>
      <w:r>
        <w:t>vato</w:t>
      </w:r>
      <w:r w:rsidR="00B3730B">
        <w:t xml:space="preserve"> da alcuni regole recepite ormai dalla tradizione. </w:t>
      </w:r>
      <w:r w:rsidR="000A4ED4">
        <w:t>I</w:t>
      </w:r>
      <w:r w:rsidR="00CB69EE">
        <w:t>l</w:t>
      </w:r>
      <w:r w:rsidR="000A4ED4">
        <w:t xml:space="preserve"> </w:t>
      </w:r>
      <w:r w:rsidR="00CB69EE">
        <w:t>ricorso al gi</w:t>
      </w:r>
      <w:r w:rsidR="00CB69EE">
        <w:t>u</w:t>
      </w:r>
      <w:r w:rsidR="00CB69EE">
        <w:t>dice amministrativo è ammissibile – e necessari</w:t>
      </w:r>
      <w:r w:rsidR="00B3730B">
        <w:t>o</w:t>
      </w:r>
      <w:r w:rsidR="00CB69EE">
        <w:t xml:space="preserve"> – </w:t>
      </w:r>
      <w:r w:rsidR="00B3730B">
        <w:t>entro un certo te</w:t>
      </w:r>
      <w:r w:rsidR="000A4ED4">
        <w:t>rmine a decorrere dal giorno i</w:t>
      </w:r>
      <w:r w:rsidR="00B3730B">
        <w:t xml:space="preserve">n cui </w:t>
      </w:r>
      <w:r w:rsidR="000A4ED4">
        <w:t xml:space="preserve">l’interessato </w:t>
      </w:r>
      <w:r w:rsidR="00630FB7">
        <w:t>sa ufficialmente che si è manifestato un qualche “fenomeno” lesivo dei suoi interessi. Accade così che la stessa gara possa essere impugnata da un n</w:t>
      </w:r>
      <w:r w:rsidR="00630FB7">
        <w:t>u</w:t>
      </w:r>
      <w:r w:rsidR="00630FB7">
        <w:t xml:space="preserve">mero </w:t>
      </w:r>
      <w:r w:rsidR="00630FB7" w:rsidRPr="00630FB7">
        <w:rPr>
          <w:i/>
        </w:rPr>
        <w:t>n</w:t>
      </w:r>
      <w:r w:rsidR="00630FB7">
        <w:t xml:space="preserve"> di concorrenti</w:t>
      </w:r>
      <w:r w:rsidR="00A84CC9">
        <w:t xml:space="preserve"> (o di aspiranti concorrenti</w:t>
      </w:r>
      <w:r w:rsidR="00630FB7">
        <w:t xml:space="preserve">, </w:t>
      </w:r>
      <w:r w:rsidR="00A84CC9">
        <w:t xml:space="preserve">quali sono </w:t>
      </w:r>
      <w:r w:rsidR="00630FB7">
        <w:t>gli esclusi</w:t>
      </w:r>
      <w:r w:rsidR="008142C4">
        <w:t>)</w:t>
      </w:r>
      <w:r w:rsidR="00630FB7">
        <w:t>; e che possa esse</w:t>
      </w:r>
      <w:r w:rsidR="00630FB7">
        <w:t>r</w:t>
      </w:r>
      <w:r w:rsidR="00630FB7">
        <w:t xml:space="preserve">lo in più tempi e fasi diverse, in relazione allo sviluppo della procedura. </w:t>
      </w:r>
      <w:r w:rsidR="0061431F">
        <w:t>Non c’è da st</w:t>
      </w:r>
      <w:r w:rsidR="0061431F">
        <w:t>u</w:t>
      </w:r>
      <w:r w:rsidR="0061431F">
        <w:t>pirsi che la realizzazione di opere pubbliche possa subire grandi, addirittura enormi rita</w:t>
      </w:r>
      <w:r w:rsidR="0061431F">
        <w:t>r</w:t>
      </w:r>
      <w:r w:rsidR="0061431F">
        <w:t>di</w:t>
      </w:r>
      <w:r w:rsidR="00B3730B">
        <w:t>, perché un “interesse leso” può emergere nei momenti più impensati</w:t>
      </w:r>
      <w:r w:rsidR="0061431F">
        <w:t xml:space="preserve">. </w:t>
      </w:r>
    </w:p>
    <w:p w:rsidR="0014633F" w:rsidRDefault="005B1D34" w:rsidP="003C7A29">
      <w:r>
        <w:t>Per le infrastrutture in quanto tali</w:t>
      </w:r>
      <w:r w:rsidR="00884986">
        <w:t xml:space="preserve"> il discorso è</w:t>
      </w:r>
      <w:r w:rsidR="00DA4419">
        <w:t xml:space="preserve"> </w:t>
      </w:r>
      <w:r w:rsidR="00B3730B">
        <w:t xml:space="preserve">ancor </w:t>
      </w:r>
      <w:r w:rsidR="008142C4">
        <w:t xml:space="preserve">più </w:t>
      </w:r>
      <w:r w:rsidR="00CC1603">
        <w:t>difficile.</w:t>
      </w:r>
      <w:r w:rsidR="00AD7F65">
        <w:t xml:space="preserve"> </w:t>
      </w:r>
      <w:r w:rsidR="009E2ECC">
        <w:t xml:space="preserve">Esse </w:t>
      </w:r>
      <w:r w:rsidR="003C7A29">
        <w:t>sono per def</w:t>
      </w:r>
      <w:r w:rsidR="003C7A29">
        <w:t>i</w:t>
      </w:r>
      <w:r w:rsidR="003C7A29">
        <w:t xml:space="preserve">nizione strutture </w:t>
      </w:r>
      <w:r w:rsidR="008142C4">
        <w:t xml:space="preserve">fisiche </w:t>
      </w:r>
      <w:r w:rsidR="003C7A29">
        <w:t xml:space="preserve">complesse, che si inseriscono nel territorio </w:t>
      </w:r>
      <w:r w:rsidR="008142C4">
        <w:t>per garantire una “ut</w:t>
      </w:r>
      <w:r w:rsidR="008142C4">
        <w:t>i</w:t>
      </w:r>
      <w:r w:rsidR="008142C4">
        <w:t>lità” collettiva</w:t>
      </w:r>
      <w:r w:rsidR="00AD7F65">
        <w:t>, ovviamente gravandolo di un blocco di opere, che genera l’utilità</w:t>
      </w:r>
      <w:r w:rsidR="008142C4">
        <w:t>: si pensi ad un depura</w:t>
      </w:r>
      <w:r w:rsidR="006827D5">
        <w:t>tor</w:t>
      </w:r>
      <w:r w:rsidR="008142C4">
        <w:t xml:space="preserve">e, </w:t>
      </w:r>
      <w:r w:rsidR="006827D5">
        <w:t xml:space="preserve">una ferrovia, un porto, etc. </w:t>
      </w:r>
      <w:proofErr w:type="spellStart"/>
      <w:r w:rsidR="006827D5">
        <w:t>etc</w:t>
      </w:r>
      <w:proofErr w:type="spellEnd"/>
      <w:r w:rsidR="006827D5">
        <w:t xml:space="preserve">.. Proprio perché incidono nel territorio, mutandone l’aspetto e le funzioni, </w:t>
      </w:r>
      <w:r w:rsidR="00CC1603">
        <w:t xml:space="preserve">da un lato </w:t>
      </w:r>
      <w:r w:rsidR="003C7A29">
        <w:t>coinvol</w:t>
      </w:r>
      <w:r w:rsidR="006827D5">
        <w:t xml:space="preserve">gono la competenza di una pluralità di enti </w:t>
      </w:r>
      <w:r w:rsidR="00AD7F65">
        <w:t>pubblici, dotati ciascuno di specifiche competenze</w:t>
      </w:r>
      <w:r w:rsidR="007A71AA">
        <w:t>, spesso</w:t>
      </w:r>
      <w:r w:rsidR="007A71AA" w:rsidRPr="007A71AA">
        <w:t xml:space="preserve"> </w:t>
      </w:r>
      <w:r w:rsidR="007A71AA">
        <w:t>in quasi istituzionale conflitto tra loro (</w:t>
      </w:r>
      <w:r w:rsidR="007A71AA">
        <w:rPr>
          <w:rStyle w:val="Rimandonotaapidipagina"/>
        </w:rPr>
        <w:footnoteReference w:id="1"/>
      </w:r>
      <w:r w:rsidR="007A71AA">
        <w:t>).</w:t>
      </w:r>
      <w:r w:rsidR="003302E3">
        <w:t xml:space="preserve">Una miriade di provvedimenti amministrativi precede e, </w:t>
      </w:r>
      <w:proofErr w:type="spellStart"/>
      <w:r w:rsidR="003302E3" w:rsidRPr="0038174C">
        <w:rPr>
          <w:i/>
        </w:rPr>
        <w:t>hélas</w:t>
      </w:r>
      <w:proofErr w:type="spellEnd"/>
      <w:r w:rsidR="003302E3">
        <w:t>, acco</w:t>
      </w:r>
      <w:r w:rsidR="003302E3">
        <w:t>m</w:t>
      </w:r>
      <w:r w:rsidR="003302E3">
        <w:t xml:space="preserve">pagna così l’insediamento di un’opera complessa e di un qualche impatto sul territorio. </w:t>
      </w:r>
      <w:r w:rsidR="007A71AA">
        <w:t>D</w:t>
      </w:r>
      <w:r w:rsidR="00CC1603">
        <w:t>all’altro</w:t>
      </w:r>
      <w:r w:rsidR="003302E3">
        <w:t xml:space="preserve"> lato le infrastrutture</w:t>
      </w:r>
      <w:r w:rsidR="00CC1603">
        <w:t xml:space="preserve"> investono gli interessi di un numero imprevedibile di so</w:t>
      </w:r>
      <w:r w:rsidR="00CC1603">
        <w:t>g</w:t>
      </w:r>
      <w:r w:rsidR="00CC1603">
        <w:t>getti</w:t>
      </w:r>
      <w:r w:rsidR="00323B5D">
        <w:t>.</w:t>
      </w:r>
      <w:r w:rsidR="0038174C">
        <w:t xml:space="preserve"> </w:t>
      </w:r>
      <w:r w:rsidR="00323B5D">
        <w:t>Chiunque si senta leso da qualche profilo del progetto può impugnare il pertinente provvedimento di approvazione o autorizzazione, chiederne l’annullamento e</w:t>
      </w:r>
      <w:r w:rsidR="00323B5D" w:rsidRPr="000A1FE5">
        <w:rPr>
          <w:i/>
        </w:rPr>
        <w:t xml:space="preserve"> medio temp</w:t>
      </w:r>
      <w:r w:rsidR="00323B5D" w:rsidRPr="000A1FE5">
        <w:rPr>
          <w:i/>
        </w:rPr>
        <w:t>o</w:t>
      </w:r>
      <w:r w:rsidR="00323B5D" w:rsidRPr="000A1FE5">
        <w:rPr>
          <w:i/>
        </w:rPr>
        <w:t>re</w:t>
      </w:r>
      <w:r w:rsidR="00323B5D">
        <w:t xml:space="preserve"> la sospensiva, così </w:t>
      </w:r>
      <w:r w:rsidR="00063227">
        <w:t xml:space="preserve">potendo </w:t>
      </w:r>
      <w:r w:rsidR="00323B5D">
        <w:t>paralizza</w:t>
      </w:r>
      <w:r w:rsidR="00063227">
        <w:t>re</w:t>
      </w:r>
      <w:r w:rsidR="00323B5D">
        <w:t xml:space="preserve"> la realizzazione dell’opera. Non solo. Dall’antica (e sbagliata) idea che sulla progettazione si possa e debba risparmiare, nasce l’altrettanto antica </w:t>
      </w:r>
      <w:r w:rsidR="005F100C">
        <w:t>(</w:t>
      </w:r>
      <w:r w:rsidR="00323B5D">
        <w:t>e pessima</w:t>
      </w:r>
      <w:r w:rsidR="005F100C">
        <w:t>)</w:t>
      </w:r>
      <w:r w:rsidR="00323B5D">
        <w:t xml:space="preserve"> tradizione per cui quasi non esiste progetto che venga eseguito come originariamente approvato. Le varianti, che rimediano a carenze originarie del progetto, si susseguono nel tempo, spesso imposte da amministrazioni diverse da quella procedente; con esse, altri interessi privati si assumono lesi ed insorgono. (</w:t>
      </w:r>
      <w:r w:rsidR="00323B5D">
        <w:rPr>
          <w:rStyle w:val="Rimandonotaapidipagina"/>
        </w:rPr>
        <w:footnoteReference w:id="2"/>
      </w:r>
      <w:r w:rsidR="00323B5D">
        <w:t xml:space="preserve">) </w:t>
      </w:r>
      <w:r w:rsidR="00CC1603">
        <w:t>Come è ben noto, il f</w:t>
      </w:r>
      <w:r w:rsidR="00CC1603">
        <w:t>e</w:t>
      </w:r>
      <w:r w:rsidR="00CC1603">
        <w:t>nomeno di questi interessi (che un tempo si chiamavano “diffusi”) è così rilevante da av</w:t>
      </w:r>
      <w:r w:rsidR="00CC1603">
        <w:t>e</w:t>
      </w:r>
      <w:r w:rsidR="00CC1603">
        <w:t>re determinato fenomeni di aggregazione volontaria, nella forma di comi</w:t>
      </w:r>
      <w:r w:rsidR="00AD7F65">
        <w:t xml:space="preserve">tati, associazioni </w:t>
      </w:r>
      <w:r w:rsidR="00AD7F65">
        <w:lastRenderedPageBreak/>
        <w:t>e simili</w:t>
      </w:r>
      <w:r w:rsidR="00323B5D">
        <w:t>,</w:t>
      </w:r>
      <w:r w:rsidR="00063227">
        <w:t xml:space="preserve"> </w:t>
      </w:r>
      <w:r w:rsidR="005F100C">
        <w:t>(</w:t>
      </w:r>
      <w:r w:rsidR="007A71AA">
        <w:t xml:space="preserve"> </w:t>
      </w:r>
      <w:r w:rsidR="007A71AA">
        <w:rPr>
          <w:rStyle w:val="Rimandonotaapidipagina"/>
        </w:rPr>
        <w:footnoteReference w:id="3"/>
      </w:r>
      <w:r w:rsidR="00063227">
        <w:t>)</w:t>
      </w:r>
      <w:r w:rsidR="00323B5D">
        <w:t xml:space="preserve"> che agiscono</w:t>
      </w:r>
      <w:r w:rsidR="007A71AA">
        <w:t xml:space="preserve"> </w:t>
      </w:r>
      <w:r w:rsidR="00323B5D">
        <w:t>in giudizio a tutela di interessi non individuali, ma</w:t>
      </w:r>
      <w:r w:rsidR="00AD7F65">
        <w:t xml:space="preserve">, </w:t>
      </w:r>
      <w:r w:rsidR="00323B5D">
        <w:t>appunto, di</w:t>
      </w:r>
      <w:r w:rsidR="00323B5D">
        <w:t>f</w:t>
      </w:r>
      <w:r w:rsidR="00323B5D">
        <w:t xml:space="preserve">fusi o collettivi. </w:t>
      </w:r>
    </w:p>
    <w:p w:rsidR="002F2CDC" w:rsidRDefault="00270372" w:rsidP="002F2CDC">
      <w:r>
        <w:t>In breve: o</w:t>
      </w:r>
      <w:r w:rsidR="00884986">
        <w:t xml:space="preserve">gni infrastruttura </w:t>
      </w:r>
      <w:r w:rsidR="00581D7D">
        <w:t>–</w:t>
      </w:r>
      <w:r w:rsidR="00884986">
        <w:t xml:space="preserve"> </w:t>
      </w:r>
      <w:r w:rsidR="00581D7D">
        <w:t>autostrada, aeroporto, centrale termoelettrica, depurat</w:t>
      </w:r>
      <w:r w:rsidR="00581D7D">
        <w:t>o</w:t>
      </w:r>
      <w:r w:rsidR="00581D7D">
        <w:t>re, diga</w:t>
      </w:r>
      <w:r w:rsidR="005F100C">
        <w:t>,</w:t>
      </w:r>
      <w:r w:rsidR="00581D7D">
        <w:t xml:space="preserve"> </w:t>
      </w:r>
      <w:r w:rsidR="00E44077">
        <w:t xml:space="preserve">etc. </w:t>
      </w:r>
      <w:r w:rsidR="00581D7D">
        <w:t xml:space="preserve">– incide sul territorio </w:t>
      </w:r>
      <w:r w:rsidR="00A013F0">
        <w:t>con la sua sola presenza; la sua “vita produttiva” a sua volta in</w:t>
      </w:r>
      <w:r w:rsidR="00657B35">
        <w:t>veste</w:t>
      </w:r>
      <w:r w:rsidR="00A013F0">
        <w:t xml:space="preserve"> </w:t>
      </w:r>
      <w:r w:rsidR="00581D7D">
        <w:t xml:space="preserve">direttamente o indirettamente </w:t>
      </w:r>
      <w:r w:rsidR="00A013F0">
        <w:t>la vita della gente, che ne subisce la presenza. L</w:t>
      </w:r>
      <w:r w:rsidR="009D5091">
        <w:t>e</w:t>
      </w:r>
      <w:r w:rsidR="00A013F0">
        <w:t xml:space="preserve"> conseguenz</w:t>
      </w:r>
      <w:r w:rsidR="009D5091">
        <w:t>e</w:t>
      </w:r>
      <w:r w:rsidR="00A013F0">
        <w:t xml:space="preserve"> </w:t>
      </w:r>
      <w:r w:rsidR="009D5091">
        <w:t>di tutto ciò sono univoche. C</w:t>
      </w:r>
      <w:r w:rsidR="00E44077">
        <w:t>omportament</w:t>
      </w:r>
      <w:r w:rsidR="009D5091">
        <w:t xml:space="preserve">i </w:t>
      </w:r>
      <w:r w:rsidR="00E44077">
        <w:t>attiv</w:t>
      </w:r>
      <w:r w:rsidR="009D5091">
        <w:t>i</w:t>
      </w:r>
      <w:r w:rsidR="00E44077">
        <w:t xml:space="preserve"> e contrari delle pop</w:t>
      </w:r>
      <w:r w:rsidR="00E44077">
        <w:t>o</w:t>
      </w:r>
      <w:r w:rsidR="00E44077">
        <w:t xml:space="preserve">lazioni </w:t>
      </w:r>
      <w:r w:rsidR="009D5091">
        <w:t xml:space="preserve">sono </w:t>
      </w:r>
      <w:r w:rsidR="00A013F0">
        <w:t>divenut</w:t>
      </w:r>
      <w:r w:rsidR="009D5091">
        <w:t>i</w:t>
      </w:r>
      <w:r w:rsidR="00A013F0">
        <w:t xml:space="preserve"> </w:t>
      </w:r>
      <w:r w:rsidR="00697C8F">
        <w:t xml:space="preserve">la </w:t>
      </w:r>
      <w:r w:rsidR="00A013F0">
        <w:t>regola. Contro</w:t>
      </w:r>
      <w:r w:rsidR="00FF4CAF">
        <w:t xml:space="preserve"> </w:t>
      </w:r>
      <w:r w:rsidR="00E44077">
        <w:t xml:space="preserve">qualunque </w:t>
      </w:r>
      <w:r w:rsidR="00FF4CAF">
        <w:t>infrastruttura si</w:t>
      </w:r>
      <w:r w:rsidR="00A013F0">
        <w:t xml:space="preserve"> insorge fin</w:t>
      </w:r>
      <w:r w:rsidR="00FF4CAF">
        <w:t xml:space="preserve"> dalle prime notizie che se ne hanno. </w:t>
      </w:r>
      <w:r w:rsidR="002F2CDC">
        <w:t xml:space="preserve">A prescindere da certe reazioni violentissime, </w:t>
      </w:r>
      <w:r w:rsidR="00C55765">
        <w:t xml:space="preserve">come </w:t>
      </w:r>
      <w:r w:rsidR="002F2CDC">
        <w:t xml:space="preserve">quelle che si sono viste negli ultimi anni per la tratta ferroviaria ad alta velocità in </w:t>
      </w:r>
      <w:proofErr w:type="spellStart"/>
      <w:r w:rsidR="002F2CDC">
        <w:t>Val</w:t>
      </w:r>
      <w:proofErr w:type="spellEnd"/>
      <w:r w:rsidR="002F2CDC">
        <w:t xml:space="preserve"> di </w:t>
      </w:r>
      <w:proofErr w:type="spellStart"/>
      <w:r w:rsidR="002F2CDC">
        <w:t>Susa</w:t>
      </w:r>
      <w:proofErr w:type="spellEnd"/>
      <w:r w:rsidR="002F2CDC">
        <w:t>, certo è che tutti i provvedimenti che riguardano un’infrastruttura, dalla sua localizzazione al pr</w:t>
      </w:r>
      <w:r w:rsidR="002F2CDC">
        <w:t>o</w:t>
      </w:r>
      <w:r w:rsidR="002F2CDC">
        <w:t xml:space="preserve">getto, dalle </w:t>
      </w:r>
      <w:r w:rsidR="004B78E2">
        <w:t xml:space="preserve">autorizzazioni ambientali a quelle </w:t>
      </w:r>
      <w:r w:rsidR="002F2CDC">
        <w:t>paesaggistic</w:t>
      </w:r>
      <w:r w:rsidR="004B78E2">
        <w:t>he</w:t>
      </w:r>
      <w:r w:rsidR="0038096A">
        <w:t>,</w:t>
      </w:r>
      <w:r w:rsidR="002F2CDC">
        <w:t xml:space="preserve"> vengono regolarmente i</w:t>
      </w:r>
      <w:r w:rsidR="002F2CDC">
        <w:t>m</w:t>
      </w:r>
      <w:r w:rsidR="002F2CDC">
        <w:t>pugnati.</w:t>
      </w:r>
    </w:p>
    <w:p w:rsidR="00E84FAD" w:rsidRDefault="00196579" w:rsidP="00590E09">
      <w:r>
        <w:t>I</w:t>
      </w:r>
      <w:r w:rsidR="0090072B">
        <w:t xml:space="preserve"> TAR e</w:t>
      </w:r>
      <w:r w:rsidR="002F349A">
        <w:t xml:space="preserve"> il Consiglio di Stato </w:t>
      </w:r>
      <w:r>
        <w:t xml:space="preserve">a volte </w:t>
      </w:r>
      <w:r w:rsidR="002F349A">
        <w:t xml:space="preserve">concedono misure cautelari, </w:t>
      </w:r>
      <w:r>
        <w:t>con l’effetto fre</w:t>
      </w:r>
      <w:r w:rsidR="009F7F10">
        <w:t xml:space="preserve">nante sui lavori che </w:t>
      </w:r>
      <w:r w:rsidR="002F3FD1">
        <w:t xml:space="preserve">ne </w:t>
      </w:r>
      <w:r w:rsidR="009F7F10">
        <w:t>deriva. P</w:t>
      </w:r>
      <w:r>
        <w:t xml:space="preserve">oiché </w:t>
      </w:r>
      <w:r w:rsidR="002F349A">
        <w:t>nessuno è contento di inizi</w:t>
      </w:r>
      <w:r w:rsidR="009D5091">
        <w:t>a</w:t>
      </w:r>
      <w:r w:rsidR="002F349A">
        <w:t>re un lavoro senza essere ce</w:t>
      </w:r>
      <w:r w:rsidR="002F349A">
        <w:t>r</w:t>
      </w:r>
      <w:r w:rsidR="002F349A">
        <w:t>to che tutto è in ordine e non soggetto a interventi inibitori di questa o quell</w:t>
      </w:r>
      <w:r w:rsidR="00E84FAD">
        <w:t>’autorità</w:t>
      </w:r>
      <w:r w:rsidR="002C178B">
        <w:t xml:space="preserve"> gi</w:t>
      </w:r>
      <w:r w:rsidR="002C178B">
        <w:t>u</w:t>
      </w:r>
      <w:r w:rsidR="002C178B">
        <w:t>diziaria</w:t>
      </w:r>
      <w:r w:rsidR="00E84FAD">
        <w:t>, di fatto i tempi di realizzazione delle infrastrutture si dilatano in termini inco</w:t>
      </w:r>
      <w:r w:rsidR="00E84FAD">
        <w:t>n</w:t>
      </w:r>
      <w:r w:rsidR="00E84FAD">
        <w:t>trollabili.</w:t>
      </w:r>
    </w:p>
    <w:p w:rsidR="00C55765" w:rsidRDefault="00E84FAD" w:rsidP="00C55765">
      <w:r>
        <w:t xml:space="preserve">I risultati sono sotto gli occhi di tutti. </w:t>
      </w:r>
      <w:r w:rsidR="0090072B">
        <w:t>M</w:t>
      </w:r>
      <w:r w:rsidR="002C178B">
        <w:t xml:space="preserve">olte infrastrutture </w:t>
      </w:r>
      <w:r w:rsidR="0090072B">
        <w:t xml:space="preserve">diventano </w:t>
      </w:r>
      <w:r w:rsidR="002C178B">
        <w:t>tecnologicamente vecchie</w:t>
      </w:r>
      <w:r w:rsidR="009F7F10">
        <w:t>, se non obsolete</w:t>
      </w:r>
      <w:r w:rsidR="0090072B">
        <w:t xml:space="preserve">, prima ancora di vedere la luce, se così </w:t>
      </w:r>
      <w:r w:rsidR="009F7F10">
        <w:t xml:space="preserve">si </w:t>
      </w:r>
      <w:r w:rsidR="0090072B">
        <w:t>può</w:t>
      </w:r>
      <w:r w:rsidR="009F7F10">
        <w:t xml:space="preserve"> dire</w:t>
      </w:r>
      <w:r w:rsidR="002C178B">
        <w:t xml:space="preserve">; </w:t>
      </w:r>
      <w:r w:rsidR="0090072B">
        <w:t>alcune add</w:t>
      </w:r>
      <w:r w:rsidR="0090072B">
        <w:t>i</w:t>
      </w:r>
      <w:r w:rsidR="0090072B">
        <w:t xml:space="preserve">rittura vengono </w:t>
      </w:r>
      <w:r w:rsidR="002C178B">
        <w:t>abbandonate</w:t>
      </w:r>
      <w:r w:rsidR="0090072B">
        <w:t xml:space="preserve">; in ogni caso i </w:t>
      </w:r>
      <w:r w:rsidR="002C178B">
        <w:t xml:space="preserve">costi </w:t>
      </w:r>
      <w:r w:rsidR="0090072B">
        <w:t>raggiungono livelli che si possono pud</w:t>
      </w:r>
      <w:r w:rsidR="0090072B">
        <w:t>i</w:t>
      </w:r>
      <w:r w:rsidR="0090072B">
        <w:t xml:space="preserve">camente definire </w:t>
      </w:r>
      <w:r w:rsidR="002C178B">
        <w:t>irrazionali.</w:t>
      </w:r>
    </w:p>
    <w:p w:rsidR="00E06945" w:rsidRDefault="00672702" w:rsidP="00BD146D">
      <w:r>
        <w:t>Ci si trova dunque d</w:t>
      </w:r>
      <w:r w:rsidR="00825436">
        <w:t xml:space="preserve">i fronte ad </w:t>
      </w:r>
      <w:r>
        <w:t xml:space="preserve">un paradosso. </w:t>
      </w:r>
      <w:r w:rsidR="00590E09">
        <w:t>L</w:t>
      </w:r>
      <w:r w:rsidR="00B57761">
        <w:t>’esercizio di un diritto</w:t>
      </w:r>
      <w:r w:rsidR="00590E09">
        <w:t xml:space="preserve"> fondamentale </w:t>
      </w:r>
      <w:r w:rsidR="000338C3">
        <w:t xml:space="preserve">ed inviolabile </w:t>
      </w:r>
      <w:r w:rsidR="00590E09">
        <w:t>della nostra Costituzione</w:t>
      </w:r>
      <w:r w:rsidR="000338C3">
        <w:t xml:space="preserve"> </w:t>
      </w:r>
      <w:r w:rsidR="00185FE8">
        <w:t xml:space="preserve"> </w:t>
      </w:r>
      <w:r w:rsidR="000338C3">
        <w:t xml:space="preserve">– </w:t>
      </w:r>
      <w:r w:rsidR="009F7F10">
        <w:t>“</w:t>
      </w:r>
      <w:r w:rsidR="009F7F10">
        <w:rPr>
          <w:i/>
        </w:rPr>
        <w:t>T</w:t>
      </w:r>
      <w:r w:rsidR="000338C3" w:rsidRPr="00185FE8">
        <w:rPr>
          <w:i/>
        </w:rPr>
        <w:t>utti possono agire in</w:t>
      </w:r>
      <w:r w:rsidR="00185FE8" w:rsidRPr="00185FE8">
        <w:rPr>
          <w:i/>
        </w:rPr>
        <w:t xml:space="preserve"> giudizio per </w:t>
      </w:r>
      <w:r w:rsidR="009F7F10">
        <w:rPr>
          <w:i/>
        </w:rPr>
        <w:t>la tutela dei pr</w:t>
      </w:r>
      <w:r w:rsidR="00185FE8" w:rsidRPr="00185FE8">
        <w:rPr>
          <w:i/>
        </w:rPr>
        <w:t xml:space="preserve">opri </w:t>
      </w:r>
      <w:r w:rsidR="000338C3" w:rsidRPr="00185FE8">
        <w:rPr>
          <w:i/>
        </w:rPr>
        <w:t>d</w:t>
      </w:r>
      <w:r w:rsidR="000338C3" w:rsidRPr="00185FE8">
        <w:rPr>
          <w:i/>
        </w:rPr>
        <w:t>i</w:t>
      </w:r>
      <w:r w:rsidR="000338C3" w:rsidRPr="00185FE8">
        <w:rPr>
          <w:i/>
        </w:rPr>
        <w:t>ritti ed interessi legittimi</w:t>
      </w:r>
      <w:r w:rsidR="00185FE8">
        <w:t xml:space="preserve"> </w:t>
      </w:r>
      <w:r w:rsidR="009F7F10">
        <w:t xml:space="preserve">“ </w:t>
      </w:r>
      <w:r w:rsidR="00825436">
        <w:rPr>
          <w:rStyle w:val="Rimandonotaapidipagina"/>
        </w:rPr>
        <w:footnoteReference w:id="4"/>
      </w:r>
      <w:r w:rsidR="00825436">
        <w:t xml:space="preserve"> </w:t>
      </w:r>
      <w:r w:rsidR="00185FE8">
        <w:t>–</w:t>
      </w:r>
      <w:r w:rsidR="005A28AC">
        <w:t xml:space="preserve"> può </w:t>
      </w:r>
      <w:r w:rsidR="00185FE8">
        <w:t>reca</w:t>
      </w:r>
      <w:r w:rsidR="005A28AC">
        <w:t xml:space="preserve">re </w:t>
      </w:r>
      <w:r w:rsidR="00185FE8">
        <w:t xml:space="preserve">gravi </w:t>
      </w:r>
      <w:r w:rsidR="005A28AC">
        <w:t>danni alla collettività</w:t>
      </w:r>
      <w:r w:rsidR="00FF0DE1">
        <w:t>. In sintesi</w:t>
      </w:r>
      <w:r w:rsidR="005A28AC">
        <w:t xml:space="preserve">: </w:t>
      </w:r>
      <w:r w:rsidR="00FF0DE1">
        <w:t>si spend</w:t>
      </w:r>
      <w:r w:rsidR="005A28AC">
        <w:t>o</w:t>
      </w:r>
      <w:r w:rsidR="00FF0DE1">
        <w:t xml:space="preserve">no grandi cifre, senza realizzare </w:t>
      </w:r>
      <w:r w:rsidR="002F3FD1">
        <w:t xml:space="preserve">manufatti che abbiano il valore del loro costo. </w:t>
      </w:r>
    </w:p>
    <w:p w:rsidR="00672702" w:rsidRDefault="00FF0DE1" w:rsidP="00BD146D">
      <w:r>
        <w:t xml:space="preserve">È dunque </w:t>
      </w:r>
      <w:r w:rsidR="00836DA6">
        <w:t>necessario affrontare questo p</w:t>
      </w:r>
      <w:r w:rsidR="001A434F">
        <w:t>aradosso</w:t>
      </w:r>
      <w:r w:rsidR="00836DA6">
        <w:t xml:space="preserve"> per cercare una soluzione che, senza violare il diritto alla difesa, consenta la </w:t>
      </w:r>
      <w:r w:rsidR="00E06945">
        <w:t xml:space="preserve">tempestiva </w:t>
      </w:r>
      <w:r w:rsidR="00836DA6">
        <w:t>realizzazione d</w:t>
      </w:r>
      <w:r w:rsidR="00E06945">
        <w:t>elle opere e delle infr</w:t>
      </w:r>
      <w:r w:rsidR="00E06945">
        <w:t>a</w:t>
      </w:r>
      <w:r w:rsidR="00E06945">
        <w:t xml:space="preserve">strutture </w:t>
      </w:r>
      <w:r w:rsidR="00836DA6">
        <w:t xml:space="preserve">pubbliche: cioè in termini con esso compatibili. </w:t>
      </w:r>
    </w:p>
    <w:p w:rsidR="003C7A29" w:rsidRDefault="00E06945" w:rsidP="00BD146D">
      <w:r>
        <w:t xml:space="preserve">4. </w:t>
      </w:r>
      <w:r w:rsidR="001A434F">
        <w:t xml:space="preserve">Il problema ha </w:t>
      </w:r>
      <w:r w:rsidR="009A481F">
        <w:t xml:space="preserve">radici </w:t>
      </w:r>
      <w:r w:rsidR="001A434F">
        <w:t>antiche</w:t>
      </w:r>
      <w:r w:rsidR="00771D50">
        <w:t>. Risale alle origini del nostro sistema di “giustizia a</w:t>
      </w:r>
      <w:r w:rsidR="00771D50">
        <w:t>m</w:t>
      </w:r>
      <w:r w:rsidR="00771D50">
        <w:t xml:space="preserve">ministrativa”, come fino a pochi anni or sono era </w:t>
      </w:r>
      <w:r w:rsidR="009A481F">
        <w:t xml:space="preserve">chiamato </w:t>
      </w:r>
      <w:r w:rsidR="00771D50">
        <w:t xml:space="preserve">il </w:t>
      </w:r>
      <w:r w:rsidR="00771D50" w:rsidRPr="00771D50">
        <w:rPr>
          <w:i/>
        </w:rPr>
        <w:t>corpus</w:t>
      </w:r>
      <w:r w:rsidR="00771D50">
        <w:rPr>
          <w:i/>
        </w:rPr>
        <w:t xml:space="preserve"> </w:t>
      </w:r>
      <w:r w:rsidR="00771D50">
        <w:t xml:space="preserve">degli istituti attraverso </w:t>
      </w:r>
      <w:r w:rsidR="00771D50">
        <w:lastRenderedPageBreak/>
        <w:t xml:space="preserve">i quali veniva assicurata la giustizia, quando una parte era </w:t>
      </w:r>
      <w:r w:rsidR="00C17FE1">
        <w:t xml:space="preserve">una pubblica amministrazione. La scena era dominata da due figure giuridiche, assolutamente astratte. C’erano i diritti soggettivi da una </w:t>
      </w:r>
      <w:r w:rsidR="00771D50">
        <w:t xml:space="preserve">parte </w:t>
      </w:r>
      <w:r w:rsidR="00C17FE1">
        <w:t xml:space="preserve">– si trattava di </w:t>
      </w:r>
      <w:r w:rsidR="005858E1">
        <w:t>“</w:t>
      </w:r>
      <w:r w:rsidR="00C17FE1">
        <w:t xml:space="preserve">situazioni giuridiche </w:t>
      </w:r>
      <w:r w:rsidR="005858E1">
        <w:t>soggettive” che si assumev</w:t>
      </w:r>
      <w:r w:rsidR="005858E1">
        <w:t>a</w:t>
      </w:r>
      <w:r w:rsidR="005858E1">
        <w:t xml:space="preserve">no </w:t>
      </w:r>
      <w:r w:rsidR="00C17FE1">
        <w:t>pienamente tutelate dall’ordinamento</w:t>
      </w:r>
      <w:r w:rsidR="00DA779E">
        <w:t xml:space="preserve"> –,</w:t>
      </w:r>
      <w:r w:rsidR="005858E1">
        <w:t xml:space="preserve"> </w:t>
      </w:r>
      <w:r w:rsidR="00C17FE1">
        <w:t xml:space="preserve">gli interessi legittimi </w:t>
      </w:r>
      <w:r w:rsidR="005858E1">
        <w:t xml:space="preserve">dall’altra: </w:t>
      </w:r>
      <w:r w:rsidR="009A5887">
        <w:t>“situazioni gi</w:t>
      </w:r>
      <w:r w:rsidR="009A5887">
        <w:t>u</w:t>
      </w:r>
      <w:r w:rsidR="009A5887">
        <w:t>ridiche soggettive” caratterizzate dal fatto di essere subordinate al pubblico interesse e quindi tutelate non direttamente, in sé e per sé, come accadeva per i diritti, ma indirett</w:t>
      </w:r>
      <w:r w:rsidR="009A5887">
        <w:t>a</w:t>
      </w:r>
      <w:r w:rsidR="009A5887">
        <w:t xml:space="preserve">mente, </w:t>
      </w:r>
      <w:r w:rsidR="008E706F">
        <w:t>attraverso il sindacato dell’“atto ammini</w:t>
      </w:r>
      <w:r w:rsidR="009A5887">
        <w:t>s</w:t>
      </w:r>
      <w:r w:rsidR="008E706F">
        <w:t>trativo” ch</w:t>
      </w:r>
      <w:r w:rsidR="009A5887">
        <w:t xml:space="preserve">e </w:t>
      </w:r>
      <w:r w:rsidR="008E706F">
        <w:t xml:space="preserve">li aveva lesi. Fino al 1999 </w:t>
      </w:r>
      <w:r w:rsidR="00063227">
        <w:t>(</w:t>
      </w:r>
      <w:r w:rsidR="00DA779E">
        <w:rPr>
          <w:rStyle w:val="Rimandonotaapidipagina"/>
        </w:rPr>
        <w:footnoteReference w:id="5"/>
      </w:r>
      <w:r w:rsidR="00063227">
        <w:t>)</w:t>
      </w:r>
      <w:r w:rsidR="00DA779E">
        <w:t xml:space="preserve"> </w:t>
      </w:r>
      <w:r w:rsidR="008E706F">
        <w:t xml:space="preserve">la loro lesione era stata </w:t>
      </w:r>
      <w:proofErr w:type="spellStart"/>
      <w:r w:rsidR="008E706F">
        <w:t>irrisarcibile</w:t>
      </w:r>
      <w:proofErr w:type="spellEnd"/>
      <w:r w:rsidR="008E706F">
        <w:t>, salve rare, rarissime eccezioni, che qui non rilevano.</w:t>
      </w:r>
    </w:p>
    <w:p w:rsidR="007F0231" w:rsidRDefault="008E706F" w:rsidP="00BD146D">
      <w:r>
        <w:t xml:space="preserve">Ciò che </w:t>
      </w:r>
      <w:r w:rsidR="00783721">
        <w:t>h</w:t>
      </w:r>
      <w:r>
        <w:t>a qui uno specifico rilievo</w:t>
      </w:r>
      <w:r w:rsidR="00783721">
        <w:t xml:space="preserve"> è il rapporto tra il c.d. interesse legittimo e l’atto amministrativo</w:t>
      </w:r>
      <w:r w:rsidR="0016075C">
        <w:t>,</w:t>
      </w:r>
      <w:r w:rsidR="00783721">
        <w:t xml:space="preserve"> dalla cui </w:t>
      </w:r>
      <w:r w:rsidR="0016075C">
        <w:t>adozion</w:t>
      </w:r>
      <w:r w:rsidR="00783721">
        <w:t>e</w:t>
      </w:r>
      <w:r w:rsidR="0016075C">
        <w:t xml:space="preserve"> (</w:t>
      </w:r>
      <w:r w:rsidR="00783721">
        <w:t xml:space="preserve">o rifiuto di adozione) derivava la sua lesione. </w:t>
      </w:r>
      <w:r w:rsidR="0016075C">
        <w:t xml:space="preserve">Bisogna riconoscere </w:t>
      </w:r>
      <w:r w:rsidR="00EB7523">
        <w:t>che, di fronte ad un sistema di tut</w:t>
      </w:r>
      <w:r w:rsidR="005D6342">
        <w:t xml:space="preserve">ela giurisdizionale imperniato sul </w:t>
      </w:r>
      <w:r w:rsidR="00EB7523">
        <w:t xml:space="preserve">principio che gli atti </w:t>
      </w:r>
      <w:r w:rsidR="003F5E25">
        <w:t xml:space="preserve">lesivi, </w:t>
      </w:r>
      <w:r w:rsidR="00EB7523">
        <w:t>ritenuti illegittim</w:t>
      </w:r>
      <w:r w:rsidR="00253C2A">
        <w:t>i</w:t>
      </w:r>
      <w:r w:rsidR="003F5E25">
        <w:t>,</w:t>
      </w:r>
      <w:r w:rsidR="00253C2A">
        <w:t xml:space="preserve"> </w:t>
      </w:r>
      <w:r w:rsidR="003F5E25">
        <w:t>potevano essere impugnati ed annullati dal giudice</w:t>
      </w:r>
      <w:r w:rsidR="00CB3778">
        <w:t>,</w:t>
      </w:r>
      <w:r w:rsidR="003F5E25">
        <w:t xml:space="preserve"> ben poco c’era da dire intorno al rapporto interesse-atto. </w:t>
      </w:r>
      <w:r w:rsidR="005D6342">
        <w:t>La soddisfazione dell’interesse legittimo era l’annullamento dell’atto lesivo, perché da esso sarebbe na</w:t>
      </w:r>
      <w:r w:rsidR="00F22F6A">
        <w:t>to un nuovo atto</w:t>
      </w:r>
      <w:r w:rsidR="005D6342">
        <w:t xml:space="preserve">. </w:t>
      </w:r>
      <w:r w:rsidR="003F5E25">
        <w:t>Non è un caso, del resto, che in un periodo culturale ancora orientato verso metodi do</w:t>
      </w:r>
      <w:r w:rsidR="003F5E25">
        <w:t>g</w:t>
      </w:r>
      <w:r w:rsidR="003F5E25">
        <w:t xml:space="preserve">matici di analisi, non ci </w:t>
      </w:r>
      <w:r w:rsidR="007F0231">
        <w:t xml:space="preserve">si </w:t>
      </w:r>
      <w:r w:rsidR="001A30DC">
        <w:t>sia</w:t>
      </w:r>
      <w:r w:rsidR="00DA779E">
        <w:t xml:space="preserve"> </w:t>
      </w:r>
      <w:r w:rsidR="003F5E25">
        <w:t xml:space="preserve">spinti oltre la </w:t>
      </w:r>
      <w:r w:rsidR="002E3A8F">
        <w:t xml:space="preserve">qualificazione e distinzione </w:t>
      </w:r>
      <w:r w:rsidR="007F0231">
        <w:t>degli interessi c</w:t>
      </w:r>
      <w:r w:rsidR="007F0231">
        <w:t>o</w:t>
      </w:r>
      <w:r w:rsidR="007F0231">
        <w:t>me “oppositivi” e “pretensivi”</w:t>
      </w:r>
      <w:r w:rsidR="001A30DC">
        <w:t>: è una categorizzazione</w:t>
      </w:r>
      <w:r w:rsidR="002E3A8F">
        <w:t xml:space="preserve"> </w:t>
      </w:r>
      <w:r w:rsidR="00F22F6A">
        <w:t xml:space="preserve">di ordine </w:t>
      </w:r>
      <w:r w:rsidR="00CB3778">
        <w:t>descrittivo, sostanzi</w:t>
      </w:r>
      <w:r w:rsidR="002E3A8F">
        <w:t>a</w:t>
      </w:r>
      <w:r w:rsidR="00CB3778">
        <w:t>l</w:t>
      </w:r>
      <w:r w:rsidR="002E3A8F">
        <w:t>mente priv</w:t>
      </w:r>
      <w:r w:rsidR="00F22F6A">
        <w:t>a</w:t>
      </w:r>
      <w:r w:rsidR="002E3A8F">
        <w:t xml:space="preserve"> di valore</w:t>
      </w:r>
      <w:r w:rsidR="007F0231">
        <w:t>.</w:t>
      </w:r>
    </w:p>
    <w:p w:rsidR="007F114F" w:rsidRDefault="00F22F6A" w:rsidP="00BD146D">
      <w:r>
        <w:t>5</w:t>
      </w:r>
      <w:r w:rsidR="007F0231">
        <w:t xml:space="preserve">. </w:t>
      </w:r>
      <w:r w:rsidR="002E3A8F">
        <w:t>In realtà le cose non stanno proprio così, come il tema che si sta discutendo inequ</w:t>
      </w:r>
      <w:r w:rsidR="002E3A8F">
        <w:t>i</w:t>
      </w:r>
      <w:r w:rsidR="002E3A8F">
        <w:t xml:space="preserve">vocabilmente dimostra. Chi partecipa ad un concorso, e non lo vince; chi partecipa ad una gara per ottenere un </w:t>
      </w:r>
      <w:r w:rsidR="008D3C8A">
        <w:t>affidamento qualsiasi –</w:t>
      </w:r>
      <w:r w:rsidR="00CB3778">
        <w:t xml:space="preserve"> un incarico di progettazione, </w:t>
      </w:r>
      <w:r w:rsidR="008D3C8A">
        <w:t xml:space="preserve">la fornitura di un servizio, l’esecuzione di lavoro – e </w:t>
      </w:r>
      <w:r w:rsidR="00CE4321">
        <w:t>lo vede</w:t>
      </w:r>
      <w:r w:rsidR="008D3C8A">
        <w:t xml:space="preserve"> conferito ad un altro concorrente; si tr</w:t>
      </w:r>
      <w:r w:rsidR="008D3C8A">
        <w:t>o</w:t>
      </w:r>
      <w:r w:rsidR="008D3C8A">
        <w:t>va in una situazione precisissima</w:t>
      </w:r>
      <w:r w:rsidR="00CE4321">
        <w:t>. Assume che il posto o l’incarico dovesse essergli attr</w:t>
      </w:r>
      <w:r w:rsidR="00CE4321">
        <w:t>i</w:t>
      </w:r>
      <w:r w:rsidR="00CE4321">
        <w:t>buito, perché si reputa migliore del vincitore (</w:t>
      </w:r>
      <w:r w:rsidR="00296783">
        <w:t xml:space="preserve">o </w:t>
      </w:r>
      <w:r w:rsidR="00CE4321">
        <w:t xml:space="preserve">dei vincitori); per questo impugna l’esito del concorso di fronte al giudice amministrativo. </w:t>
      </w:r>
      <w:r w:rsidR="000120B7">
        <w:t>I belligeranti sono perfettamente ident</w:t>
      </w:r>
      <w:r w:rsidR="000120B7">
        <w:t>i</w:t>
      </w:r>
      <w:r w:rsidR="000120B7">
        <w:t xml:space="preserve">ficabili, come perfettamente </w:t>
      </w:r>
      <w:r w:rsidR="00CE4321">
        <w:t>i</w:t>
      </w:r>
      <w:r w:rsidR="000120B7">
        <w:t>dentificabili sono le loro pretese: il ricorrente vuole rov</w:t>
      </w:r>
      <w:r w:rsidR="000120B7">
        <w:t>e</w:t>
      </w:r>
      <w:r w:rsidR="000120B7">
        <w:t>sciare il giudizio espresso su se stesso e</w:t>
      </w:r>
      <w:r w:rsidR="00296783">
        <w:t>, in senso opposto,</w:t>
      </w:r>
      <w:r w:rsidR="000120B7">
        <w:t xml:space="preserve"> almeno su un altro concorre</w:t>
      </w:r>
      <w:r w:rsidR="000120B7">
        <w:t>n</w:t>
      </w:r>
      <w:r w:rsidR="000120B7">
        <w:t>te</w:t>
      </w:r>
      <w:r w:rsidR="007F114F">
        <w:t>, per prevalere su quest’ultimo</w:t>
      </w:r>
      <w:r w:rsidR="000120B7">
        <w:t xml:space="preserve"> e </w:t>
      </w:r>
      <w:r w:rsidR="007F114F">
        <w:t xml:space="preserve">così </w:t>
      </w:r>
      <w:r w:rsidR="000120B7">
        <w:t xml:space="preserve">conquistare il posto o il contratto. </w:t>
      </w:r>
      <w:r w:rsidR="007F114F">
        <w:t>È il caso di dire che i concorrenti sono “</w:t>
      </w:r>
      <w:r w:rsidR="007F114F" w:rsidRPr="007F114F">
        <w:rPr>
          <w:i/>
        </w:rPr>
        <w:t>l’un contro l’altro armati</w:t>
      </w:r>
      <w:r w:rsidR="007F114F">
        <w:t>”, per conquistare una fortezza, una città, un territorio – una cattedra, una sede notarile, un posto utile in graduatoria.</w:t>
      </w:r>
    </w:p>
    <w:p w:rsidR="007F114F" w:rsidRDefault="009C247A" w:rsidP="00BD146D">
      <w:r>
        <w:t>Questo “</w:t>
      </w:r>
      <w:r w:rsidR="007F114F">
        <w:t xml:space="preserve">interesse legittimo” ha </w:t>
      </w:r>
      <w:r w:rsidR="00690664">
        <w:t>dunque contorni precisi. Nasce dalla ritenuta lesione di un’aspettativa, che avrebbe condotto all’acquisizione di un diritto (il posto, il contra</w:t>
      </w:r>
      <w:r w:rsidR="00690664">
        <w:t>t</w:t>
      </w:r>
      <w:r w:rsidR="00690664">
        <w:t xml:space="preserve">to); mira ad ottenerlo attraverso il giudizio, la </w:t>
      </w:r>
      <w:proofErr w:type="spellStart"/>
      <w:r w:rsidR="00690664">
        <w:t>caducazione</w:t>
      </w:r>
      <w:proofErr w:type="spellEnd"/>
      <w:r w:rsidR="00690664">
        <w:t xml:space="preserve"> dell’atto lesivo ed il ripristino </w:t>
      </w:r>
      <w:r w:rsidR="00690664">
        <w:lastRenderedPageBreak/>
        <w:t xml:space="preserve">della legalità – ovvero, il riconoscimento dei suoi maggiori meriti o titoli che siano. </w:t>
      </w:r>
      <w:r w:rsidR="00296783">
        <w:t>Il r</w:t>
      </w:r>
      <w:r w:rsidR="00296783">
        <w:t>i</w:t>
      </w:r>
      <w:r w:rsidR="00296783">
        <w:t>corrente, insomma, p</w:t>
      </w:r>
      <w:r w:rsidR="00690664">
        <w:t xml:space="preserve">uò essere soddisfatto solo a danno di un altro soggetto, </w:t>
      </w:r>
      <w:r w:rsidR="006D205B">
        <w:t>che era stato prescelto dall’amministrazione.</w:t>
      </w:r>
    </w:p>
    <w:p w:rsidR="00296783" w:rsidRDefault="00E317A9" w:rsidP="00BD146D">
      <w:r>
        <w:t xml:space="preserve">Sembra così corretto </w:t>
      </w:r>
      <w:r w:rsidR="00296783">
        <w:t>dire</w:t>
      </w:r>
      <w:r w:rsidR="003458EA">
        <w:t xml:space="preserve"> che in questo tipo di fattispecie si contrappongono interessi omogenei, che dipendono da quanto l’amministrazione ha deciso. Sono perfettamente </w:t>
      </w:r>
      <w:r w:rsidR="003458EA">
        <w:t>i</w:t>
      </w:r>
      <w:r w:rsidR="003458EA">
        <w:t xml:space="preserve">dentificabili </w:t>
      </w:r>
      <w:r w:rsidR="003458EA" w:rsidRPr="003458EA">
        <w:rPr>
          <w:i/>
        </w:rPr>
        <w:t>ex ante</w:t>
      </w:r>
      <w:r w:rsidR="003458EA">
        <w:t xml:space="preserve"> (c</w:t>
      </w:r>
      <w:r w:rsidR="00B65200">
        <w:t xml:space="preserve">hi ha </w:t>
      </w:r>
      <w:r w:rsidR="003458EA">
        <w:t>partecipato senza vincere; ch</w:t>
      </w:r>
      <w:r w:rsidR="00B65200">
        <w:t>i</w:t>
      </w:r>
      <w:r w:rsidR="003458EA">
        <w:t xml:space="preserve"> ha partecipato, vincendo), come </w:t>
      </w:r>
      <w:r w:rsidR="003458EA" w:rsidRPr="00B65200">
        <w:rPr>
          <w:i/>
        </w:rPr>
        <w:t>ex ante</w:t>
      </w:r>
      <w:r w:rsidR="003458EA">
        <w:t xml:space="preserve"> è univoca la pretesa: i non vincitori vorrebbero subentrare ai vincitori, grazie all’accertamento </w:t>
      </w:r>
      <w:r w:rsidR="002F3FD1">
        <w:t xml:space="preserve">che l’attività svolta dall’amministrazione era </w:t>
      </w:r>
      <w:r w:rsidR="003458EA">
        <w:t>illegittim</w:t>
      </w:r>
      <w:r w:rsidR="002F3FD1">
        <w:t>a</w:t>
      </w:r>
      <w:r w:rsidR="00B65200">
        <w:t>. Gli interessi i</w:t>
      </w:r>
      <w:r w:rsidR="00B65200">
        <w:t>n</w:t>
      </w:r>
      <w:r w:rsidR="00B65200">
        <w:t>somma sono individuali e ben definiti.</w:t>
      </w:r>
    </w:p>
    <w:p w:rsidR="000D4375" w:rsidRDefault="000D4375" w:rsidP="00BD146D">
      <w:r>
        <w:t>Di qui il problema. Se questi interessi sono individuati e ben definiti, che cosa si può fare per evitare che</w:t>
      </w:r>
      <w:r w:rsidR="00F018C3">
        <w:t xml:space="preserve"> un numero </w:t>
      </w:r>
      <w:r w:rsidR="00F018C3" w:rsidRPr="00F018C3">
        <w:rPr>
          <w:i/>
        </w:rPr>
        <w:t>n</w:t>
      </w:r>
      <w:r w:rsidR="00F018C3">
        <w:t xml:space="preserve"> di ricorsi si abbatta sull’esito di una gara</w:t>
      </w:r>
      <w:r w:rsidR="002F3FD1">
        <w:t xml:space="preserve"> (o di un co</w:t>
      </w:r>
      <w:r w:rsidR="002F3FD1">
        <w:t>n</w:t>
      </w:r>
      <w:r w:rsidR="002F3FD1">
        <w:t>corso)</w:t>
      </w:r>
      <w:r w:rsidR="00F018C3">
        <w:t>, di fatto rallentando pesantemente l’avvio dei lavori?</w:t>
      </w:r>
    </w:p>
    <w:p w:rsidR="00C9352D" w:rsidRDefault="00A23AAC" w:rsidP="00BD146D">
      <w:r>
        <w:t xml:space="preserve">6. </w:t>
      </w:r>
      <w:r w:rsidR="00C9352D">
        <w:t xml:space="preserve">La premessa da cui si deve muovere è che </w:t>
      </w:r>
      <w:r w:rsidR="000F70CF">
        <w:t xml:space="preserve">certamente </w:t>
      </w:r>
      <w:r w:rsidR="000F70CF" w:rsidRPr="002F3FD1">
        <w:rPr>
          <w:b/>
          <w:i/>
        </w:rPr>
        <w:t>non</w:t>
      </w:r>
      <w:r w:rsidR="000F70CF">
        <w:t xml:space="preserve"> si può </w:t>
      </w:r>
      <w:r w:rsidR="00C9352D">
        <w:t xml:space="preserve">proporre alcuna soluzione che di fatto </w:t>
      </w:r>
      <w:r w:rsidR="000F70CF">
        <w:t xml:space="preserve">limiti la tutela giurisdizionale. </w:t>
      </w:r>
      <w:r w:rsidR="00C9352D">
        <w:t>Ne consegue necessariamente che si può pensare di intervenire</w:t>
      </w:r>
      <w:r w:rsidR="0041242F">
        <w:t xml:space="preserve"> </w:t>
      </w:r>
      <w:r w:rsidR="00063227">
        <w:t xml:space="preserve">anzitutto </w:t>
      </w:r>
      <w:r w:rsidR="0041242F">
        <w:t>sul modello procedimentale</w:t>
      </w:r>
      <w:r w:rsidR="00063227">
        <w:t>,</w:t>
      </w:r>
      <w:r w:rsidR="0041242F">
        <w:t xml:space="preserve"> </w:t>
      </w:r>
      <w:r w:rsidR="00C9352D">
        <w:t xml:space="preserve">riducendo quanto </w:t>
      </w:r>
      <w:r w:rsidR="00063227">
        <w:t xml:space="preserve">più è possibile </w:t>
      </w:r>
      <w:r w:rsidR="00C9352D">
        <w:t>gli adempimenti</w:t>
      </w:r>
      <w:r w:rsidR="00063227">
        <w:t xml:space="preserve"> formali</w:t>
      </w:r>
      <w:r w:rsidR="00C9352D">
        <w:t xml:space="preserve">, le verifiche, i controlli amministrativo-burocratici, </w:t>
      </w:r>
      <w:r w:rsidR="00C9352D" w:rsidRPr="00C9352D">
        <w:rPr>
          <w:i/>
        </w:rPr>
        <w:t>ex ante</w:t>
      </w:r>
      <w:r w:rsidR="00C9352D">
        <w:t xml:space="preserve"> ed </w:t>
      </w:r>
      <w:r w:rsidR="00C9352D" w:rsidRPr="00C9352D">
        <w:rPr>
          <w:i/>
        </w:rPr>
        <w:t>ex post</w:t>
      </w:r>
      <w:r w:rsidR="00C9352D">
        <w:rPr>
          <w:i/>
        </w:rPr>
        <w:t xml:space="preserve">. </w:t>
      </w:r>
      <w:r w:rsidR="00C9352D">
        <w:t>Quanto alla tutela giurisdizionale si possono soltanto pensare accorgimenti processuali che, senza interferire con il diritto di difesa, consentano una gestione più r</w:t>
      </w:r>
      <w:r w:rsidR="00C9352D">
        <w:t>a</w:t>
      </w:r>
      <w:r w:rsidR="00C9352D">
        <w:t xml:space="preserve">zionale e quindi temporalmente più breve dei ricorsi. </w:t>
      </w:r>
    </w:p>
    <w:p w:rsidR="000F6A2A" w:rsidRDefault="00C9352D" w:rsidP="00BD146D">
      <w:r>
        <w:t>S</w:t>
      </w:r>
      <w:r w:rsidR="00894FFC">
        <w:t xml:space="preserve">i possono immaginare </w:t>
      </w:r>
      <w:r w:rsidR="000F6A2A">
        <w:t>tr</w:t>
      </w:r>
      <w:r w:rsidR="00894FFC">
        <w:t>e interventi legislativi</w:t>
      </w:r>
      <w:r w:rsidR="00123990">
        <w:t>.</w:t>
      </w:r>
    </w:p>
    <w:p w:rsidR="00A64513" w:rsidRPr="00F018C3" w:rsidRDefault="00A64513" w:rsidP="00A64513">
      <w:r>
        <w:t xml:space="preserve">Il primo intervento ha carattere generale e pregiudiziale.. Riguarda la disciplina delle gare. Bisogna dirlo chiaramente: è inconcepibile una complessità di norme come quella che, ormai da anni ed anni, ispira i meccanismi di selezione dell’offerta migliore. Basti pensare alle cause di esclusione dalle gare (fondamentalmente l’art. 38 </w:t>
      </w:r>
      <w:r w:rsidR="00E95944">
        <w:t xml:space="preserve">del </w:t>
      </w:r>
      <w:r>
        <w:t>cod</w:t>
      </w:r>
      <w:r w:rsidR="00E95944">
        <w:t>ice dei co</w:t>
      </w:r>
      <w:r w:rsidR="00E95944">
        <w:t>n</w:t>
      </w:r>
      <w:r w:rsidR="00E95944">
        <w:t>tratti)</w:t>
      </w:r>
      <w:r>
        <w:t>.</w:t>
      </w:r>
      <w:r w:rsidR="00E95944">
        <w:t xml:space="preserve"> </w:t>
      </w:r>
      <w:r>
        <w:t>Sembra che per ogni gara si debba ripartire da zero e quindi ogni volta richiedere lo stesso tipo di dichiarazioni, procedere allo stesso tipo di accertamenti, come se le ba</w:t>
      </w:r>
      <w:r>
        <w:t>n</w:t>
      </w:r>
      <w:r>
        <w:t xml:space="preserve">che dati non esistessero. In un ambiente normativo di questo genere, è evidente che tutti possono sbagliare e che è sempre e ovunque possibile trovare (e costruire) vizi e lacune nella documentazione dei concorrenti. </w:t>
      </w:r>
      <w:r w:rsidR="00E95944">
        <w:t xml:space="preserve">Questo sistema </w:t>
      </w:r>
      <w:r w:rsidR="00685345">
        <w:t xml:space="preserve">consente </w:t>
      </w:r>
      <w:r>
        <w:t>ai concorrenti meno forti di supplire ai loro limiti cercando in tutti i modi vizi nelle posizioni e nelle vicende altrui.</w:t>
      </w:r>
      <w:r w:rsidRPr="00A64513">
        <w:t xml:space="preserve"> </w:t>
      </w:r>
      <w:r>
        <w:t xml:space="preserve">Ridurre drasticamente tutto ciò </w:t>
      </w:r>
      <w:r w:rsidR="00E95944">
        <w:t xml:space="preserve">è </w:t>
      </w:r>
      <w:r>
        <w:t>un presupposto essenziale per una semplificazione delle procedure ed una drastica riduzione del contenzioso.</w:t>
      </w:r>
    </w:p>
    <w:p w:rsidR="00172528" w:rsidRDefault="00123990" w:rsidP="00BD146D">
      <w:r>
        <w:t xml:space="preserve">Il </w:t>
      </w:r>
      <w:r w:rsidR="00E95944">
        <w:t xml:space="preserve">secondo intervento </w:t>
      </w:r>
      <w:r>
        <w:t xml:space="preserve">dovrebbe riguardare </w:t>
      </w:r>
      <w:r w:rsidR="00C5236F">
        <w:t xml:space="preserve">il rapporto tra </w:t>
      </w:r>
      <w:r>
        <w:t xml:space="preserve">procedura di gara e </w:t>
      </w:r>
      <w:r w:rsidR="00C5236F">
        <w:t xml:space="preserve">giudizio. Si </w:t>
      </w:r>
      <w:r w:rsidR="00E95944">
        <w:t>d</w:t>
      </w:r>
      <w:r w:rsidR="00C5236F">
        <w:t>o</w:t>
      </w:r>
      <w:r w:rsidR="00E95944">
        <w:t>v</w:t>
      </w:r>
      <w:r w:rsidR="00C5236F">
        <w:t xml:space="preserve">rebbe </w:t>
      </w:r>
      <w:r>
        <w:t xml:space="preserve">stabilire che tutte le censure, </w:t>
      </w:r>
      <w:r w:rsidR="00172528">
        <w:t xml:space="preserve">ivi comprese </w:t>
      </w:r>
      <w:r w:rsidR="00C5236F">
        <w:t xml:space="preserve">quelle che riguardano il </w:t>
      </w:r>
      <w:r w:rsidR="00F701C9">
        <w:t>bando e l</w:t>
      </w:r>
      <w:r>
        <w:t>e cause di esclusi</w:t>
      </w:r>
      <w:r w:rsidR="003B4CA4">
        <w:t xml:space="preserve">one </w:t>
      </w:r>
      <w:r w:rsidR="00E95944">
        <w:t xml:space="preserve">– eccezion fatta per quelle che colpiscono direttamente il ricorrente, </w:t>
      </w:r>
      <w:r w:rsidR="00E95944">
        <w:lastRenderedPageBreak/>
        <w:t xml:space="preserve">escludendolo dalla gara – </w:t>
      </w:r>
      <w:r w:rsidR="00C5236F">
        <w:t xml:space="preserve">non </w:t>
      </w:r>
      <w:r w:rsidR="003B4CA4">
        <w:t xml:space="preserve">possono essere fatte valere </w:t>
      </w:r>
      <w:r w:rsidR="00E95944">
        <w:t xml:space="preserve">in via </w:t>
      </w:r>
      <w:r w:rsidR="00C5236F">
        <w:t>au</w:t>
      </w:r>
      <w:r w:rsidR="000F6A2A">
        <w:t>tonoma</w:t>
      </w:r>
      <w:r w:rsidR="00E95944">
        <w:t>, quando eme</w:t>
      </w:r>
      <w:r w:rsidR="00E95944">
        <w:t>r</w:t>
      </w:r>
      <w:r w:rsidR="00E95944">
        <w:t xml:space="preserve">gono, </w:t>
      </w:r>
      <w:r w:rsidR="000F6A2A">
        <w:t xml:space="preserve">ma </w:t>
      </w:r>
      <w:r w:rsidR="00172528">
        <w:t xml:space="preserve">solo </w:t>
      </w:r>
      <w:r>
        <w:t>contestualmente all’impugnativa dell’aggiudicazione</w:t>
      </w:r>
      <w:r w:rsidR="003B4CA4">
        <w:t xml:space="preserve">. </w:t>
      </w:r>
      <w:r w:rsidR="00E95944">
        <w:t>In altri termini, q</w:t>
      </w:r>
      <w:r w:rsidR="003B4CA4">
        <w:t>u</w:t>
      </w:r>
      <w:r w:rsidR="003B4CA4">
        <w:t>a</w:t>
      </w:r>
      <w:r w:rsidR="003B4CA4">
        <w:t xml:space="preserve">lunque </w:t>
      </w:r>
      <w:r w:rsidR="00E95944">
        <w:t>censura al bando, all’ammissione dei concorrenti, alle valutazioni della commi</w:t>
      </w:r>
      <w:r w:rsidR="00E95944">
        <w:t>s</w:t>
      </w:r>
      <w:r w:rsidR="00E95944">
        <w:t>sione</w:t>
      </w:r>
      <w:r w:rsidR="00F701C9">
        <w:t xml:space="preserve"> </w:t>
      </w:r>
      <w:r w:rsidR="003B4CA4">
        <w:t xml:space="preserve">potrebbe </w:t>
      </w:r>
      <w:r w:rsidR="00E95944">
        <w:t xml:space="preserve">essere fatta valere </w:t>
      </w:r>
      <w:r w:rsidR="003B4CA4">
        <w:t xml:space="preserve">solo dopo la conclusione della gara </w:t>
      </w:r>
      <w:r w:rsidR="00E95944">
        <w:t xml:space="preserve">e l’aggiudicazione provvisoria. </w:t>
      </w:r>
      <w:r w:rsidR="003B4CA4">
        <w:t xml:space="preserve">La previsione di un congruo periodo di </w:t>
      </w:r>
      <w:r w:rsidR="003B4CA4" w:rsidRPr="00172528">
        <w:rPr>
          <w:i/>
        </w:rPr>
        <w:t xml:space="preserve">stand </w:t>
      </w:r>
      <w:proofErr w:type="spellStart"/>
      <w:r w:rsidR="003B4CA4" w:rsidRPr="00172528">
        <w:rPr>
          <w:i/>
        </w:rPr>
        <w:t>still</w:t>
      </w:r>
      <w:proofErr w:type="spellEnd"/>
      <w:r w:rsidR="00172528">
        <w:t xml:space="preserve"> dopo la comunicazione dell’aggiudicazione consentirebbe a tutti gli interessati di notificare il ricorso</w:t>
      </w:r>
      <w:r w:rsidR="00F701C9">
        <w:t xml:space="preserve"> ed il ricorso incidentale</w:t>
      </w:r>
      <w:r w:rsidR="00E95944">
        <w:t xml:space="preserve"> e di andare </w:t>
      </w:r>
      <w:r w:rsidR="005E318E">
        <w:t xml:space="preserve">così </w:t>
      </w:r>
      <w:r w:rsidR="00E95944">
        <w:t>all’udienza di merito in tempi brevi</w:t>
      </w:r>
      <w:r w:rsidR="005E318E">
        <w:t>. In questo modo si p</w:t>
      </w:r>
      <w:r w:rsidR="005E318E">
        <w:t>o</w:t>
      </w:r>
      <w:r w:rsidR="005E318E">
        <w:t>trebbe anche pensare di eliminare la fase cautelare</w:t>
      </w:r>
      <w:r w:rsidR="00172528">
        <w:t>.</w:t>
      </w:r>
    </w:p>
    <w:p w:rsidR="00A23AAC" w:rsidRDefault="000F6A2A" w:rsidP="00421ADC">
      <w:r>
        <w:t xml:space="preserve">Il </w:t>
      </w:r>
      <w:r w:rsidR="005E318E">
        <w:t xml:space="preserve">terzo </w:t>
      </w:r>
      <w:r>
        <w:t xml:space="preserve">intervento riguarda il processo e la sua gestione. </w:t>
      </w:r>
      <w:r w:rsidR="00685345">
        <w:t>Già la concentrazione dei r</w:t>
      </w:r>
      <w:r w:rsidR="00685345">
        <w:t>i</w:t>
      </w:r>
      <w:r w:rsidR="00685345">
        <w:t>corsi contro l’aggiudicazione per qualunque vizio emerso nel corso della procedura cre</w:t>
      </w:r>
      <w:r w:rsidR="00685345">
        <w:t>e</w:t>
      </w:r>
      <w:r w:rsidR="00685345">
        <w:t xml:space="preserve">rebbe un fattore unificante dei giudizi – non dei ricorsi, ovviamente, che possono essere tra loro antagonisti. </w:t>
      </w:r>
      <w:r w:rsidR="00172528">
        <w:t xml:space="preserve">Decorsi i termini </w:t>
      </w:r>
      <w:r w:rsidR="00F701C9">
        <w:t xml:space="preserve">di cui </w:t>
      </w:r>
      <w:r w:rsidR="00685345">
        <w:t xml:space="preserve">si diceva </w:t>
      </w:r>
      <w:r w:rsidR="00F701C9">
        <w:t xml:space="preserve">sopra, quindi nella certezza di avere a disposizione </w:t>
      </w:r>
      <w:r w:rsidR="00685345">
        <w:t xml:space="preserve">tutte le impugnazioni e </w:t>
      </w:r>
      <w:r w:rsidR="00F701C9">
        <w:t>tutti gli atti della gara, spetterebbe poi al Presidente fissare l’udienza – o il gruppo di udienze – necessarie per</w:t>
      </w:r>
      <w:r w:rsidR="00C5236F">
        <w:t xml:space="preserve"> decidere </w:t>
      </w:r>
      <w:r>
        <w:t xml:space="preserve">tutte </w:t>
      </w:r>
      <w:r w:rsidR="00C5236F">
        <w:t>l</w:t>
      </w:r>
      <w:r>
        <w:t>e</w:t>
      </w:r>
      <w:r w:rsidR="00C5236F">
        <w:t xml:space="preserve"> caus</w:t>
      </w:r>
      <w:r>
        <w:t>e tra loro connesse, perché relative alla stessa gara, allo stesso concorso</w:t>
      </w:r>
      <w:r w:rsidR="00C5236F">
        <w:t>. In questo modo, in un a</w:t>
      </w:r>
      <w:r w:rsidR="00C5236F">
        <w:t>n</w:t>
      </w:r>
      <w:r w:rsidR="00C5236F">
        <w:t xml:space="preserve">no </w:t>
      </w:r>
      <w:r w:rsidR="00C5236F" w:rsidRPr="00685345">
        <w:rPr>
          <w:b/>
          <w:i/>
        </w:rPr>
        <w:t>tutti</w:t>
      </w:r>
      <w:r w:rsidR="00C5236F">
        <w:t xml:space="preserve"> ricorsi relativi alla stessa gara potrebbero esser</w:t>
      </w:r>
      <w:r w:rsidR="00421ADC">
        <w:t>e decisi. Il principio comunitario, di massima garanzia giurisdizionale, collegato alla celerità dei giudizi, sarebbe pienamente soddisfatto</w:t>
      </w:r>
      <w:r w:rsidR="00685345">
        <w:t xml:space="preserve">, come rispettato l’art. 24 </w:t>
      </w:r>
      <w:proofErr w:type="spellStart"/>
      <w:r w:rsidR="00685345">
        <w:t>Cost</w:t>
      </w:r>
      <w:proofErr w:type="spellEnd"/>
      <w:r w:rsidR="00685345">
        <w:t>..</w:t>
      </w:r>
      <w:r w:rsidR="00421ADC">
        <w:t>.</w:t>
      </w:r>
      <w:r w:rsidR="00A23AAC">
        <w:t xml:space="preserve"> </w:t>
      </w:r>
    </w:p>
    <w:p w:rsidR="00F97D34" w:rsidRDefault="00A23AAC" w:rsidP="00F97D34">
      <w:r>
        <w:t>7</w:t>
      </w:r>
      <w:r w:rsidR="006D205B">
        <w:t>.</w:t>
      </w:r>
      <w:r w:rsidR="009C247A">
        <w:t xml:space="preserve"> </w:t>
      </w:r>
      <w:r w:rsidR="002C2B7B">
        <w:t>Il discorso su</w:t>
      </w:r>
      <w:r w:rsidR="00B65200">
        <w:t>gli interessi che gravitano intorno a</w:t>
      </w:r>
      <w:r w:rsidR="002C2B7B">
        <w:t xml:space="preserve">lle infrastrutture è </w:t>
      </w:r>
      <w:r w:rsidR="00B65200">
        <w:t xml:space="preserve">molto </w:t>
      </w:r>
      <w:r w:rsidR="002C2B7B">
        <w:t>diverso. Certamente può esserci qualcuno che viene direttamente leso da</w:t>
      </w:r>
      <w:r w:rsidR="00421ADC">
        <w:t>lla loro realizzazione</w:t>
      </w:r>
      <w:r w:rsidR="002C2B7B">
        <w:t>:</w:t>
      </w:r>
      <w:r w:rsidR="006D205B">
        <w:t xml:space="preserve"> </w:t>
      </w:r>
      <w:r w:rsidR="002C2B7B">
        <w:t>è tipico il caso del proprietario che deve essere espropriato o di chi si vede chiudere il pa</w:t>
      </w:r>
      <w:r w:rsidR="002C2B7B">
        <w:t>e</w:t>
      </w:r>
      <w:r w:rsidR="002C2B7B">
        <w:t xml:space="preserve">saggio. </w:t>
      </w:r>
      <w:r w:rsidR="00A03023">
        <w:t>Questi sono però interessi personali</w:t>
      </w:r>
      <w:r w:rsidR="00F97D34">
        <w:t xml:space="preserve"> che n</w:t>
      </w:r>
      <w:r w:rsidR="00A03023">
        <w:t>on hanno in sé alcuna specificità: se</w:t>
      </w:r>
      <w:r w:rsidR="004B0CA8">
        <w:t>,</w:t>
      </w:r>
      <w:r w:rsidR="00A03023">
        <w:t xml:space="preserve"> a</w:t>
      </w:r>
      <w:r w:rsidR="00A03023">
        <w:t>n</w:t>
      </w:r>
      <w:r w:rsidR="00A03023">
        <w:t>ziché di un</w:t>
      </w:r>
      <w:r w:rsidR="00F97D34">
        <w:t xml:space="preserve">a certa </w:t>
      </w:r>
      <w:r w:rsidR="00A03023">
        <w:t>infrastruttura</w:t>
      </w:r>
      <w:r w:rsidR="004B0CA8">
        <w:t>,</w:t>
      </w:r>
      <w:r w:rsidR="00A03023">
        <w:t xml:space="preserve"> si trattasse della costruzione di un edificio privato</w:t>
      </w:r>
      <w:r w:rsidR="004B0CA8">
        <w:t>,</w:t>
      </w:r>
      <w:r w:rsidR="00A03023">
        <w:t xml:space="preserve"> nulla cambierebbe. Sarebbero </w:t>
      </w:r>
      <w:r w:rsidR="00F97D34">
        <w:t xml:space="preserve">sempre </w:t>
      </w:r>
      <w:r w:rsidR="00A03023">
        <w:t xml:space="preserve">in gioco interessi personali, in qualche modo misurabili, </w:t>
      </w:r>
      <w:r w:rsidR="004B0CA8">
        <w:t>quindi risarcibili</w:t>
      </w:r>
      <w:r w:rsidR="00F97D34">
        <w:t>.</w:t>
      </w:r>
    </w:p>
    <w:p w:rsidR="00830B91" w:rsidRDefault="00171050" w:rsidP="00F97D34">
      <w:r>
        <w:t>Gli interessi</w:t>
      </w:r>
      <w:r w:rsidR="004B0CA8">
        <w:t xml:space="preserve"> anomali, eterodossi, quindi</w:t>
      </w:r>
      <w:r>
        <w:t xml:space="preserve"> “pericolosi”</w:t>
      </w:r>
      <w:r w:rsidR="004B0CA8">
        <w:t>,</w:t>
      </w:r>
      <w:r>
        <w:t xml:space="preserve"> sono altri. Sono quelli che se</w:t>
      </w:r>
      <w:r>
        <w:t>r</w:t>
      </w:r>
      <w:r>
        <w:t>peggiano nella collettività, con un rifiuto di principio dell’intervento</w:t>
      </w:r>
      <w:r w:rsidR="00D94F6C">
        <w:t xml:space="preserve"> infrastrutturale</w:t>
      </w:r>
      <w:r>
        <w:t xml:space="preserve">, </w:t>
      </w:r>
      <w:r w:rsidR="005E318E">
        <w:t>pu</w:t>
      </w:r>
      <w:r w:rsidR="005E318E">
        <w:t>b</w:t>
      </w:r>
      <w:r w:rsidR="005E318E">
        <w:t xml:space="preserve">blico o privato che sia, </w:t>
      </w:r>
      <w:r>
        <w:t>in quanto muta, altera, sconvolge un quadro ambientale</w:t>
      </w:r>
      <w:r w:rsidR="004B0CA8">
        <w:t xml:space="preserve">, inteso nel senso più </w:t>
      </w:r>
      <w:r w:rsidR="00F97D34">
        <w:t xml:space="preserve">lato </w:t>
      </w:r>
      <w:r w:rsidR="004B0CA8">
        <w:t>del termine</w:t>
      </w:r>
      <w:r>
        <w:t>.</w:t>
      </w:r>
      <w:r w:rsidR="004B0CA8">
        <w:t xml:space="preserve"> </w:t>
      </w:r>
      <w:r w:rsidR="00F97D34">
        <w:t xml:space="preserve">Come è palese, questi interessi si caratterizzano per una elevata componente ideologica e di ordine </w:t>
      </w:r>
      <w:r w:rsidR="00D94F6C" w:rsidRPr="00D94F6C">
        <w:rPr>
          <w:i/>
        </w:rPr>
        <w:t xml:space="preserve">lato </w:t>
      </w:r>
      <w:proofErr w:type="spellStart"/>
      <w:r w:rsidR="00D94F6C" w:rsidRPr="00D94F6C">
        <w:rPr>
          <w:i/>
        </w:rPr>
        <w:t>sensu</w:t>
      </w:r>
      <w:proofErr w:type="spellEnd"/>
      <w:r w:rsidR="00D94F6C">
        <w:t xml:space="preserve"> </w:t>
      </w:r>
      <w:r w:rsidR="00F97D34">
        <w:t>morale</w:t>
      </w:r>
      <w:r w:rsidR="000D225A">
        <w:t xml:space="preserve">. I promotori </w:t>
      </w:r>
      <w:r w:rsidR="00E317A9">
        <w:t xml:space="preserve">della </w:t>
      </w:r>
      <w:r w:rsidR="005E318E">
        <w:t>“</w:t>
      </w:r>
      <w:r w:rsidR="00E317A9">
        <w:t>guerra</w:t>
      </w:r>
      <w:r w:rsidR="005E318E">
        <w:t>”</w:t>
      </w:r>
      <w:r w:rsidR="00E317A9">
        <w:t xml:space="preserve"> contro l’infrastr</w:t>
      </w:r>
      <w:r w:rsidR="002E7846">
        <w:t>u</w:t>
      </w:r>
      <w:r w:rsidR="00E317A9">
        <w:t>ttur</w:t>
      </w:r>
      <w:r w:rsidR="000D225A">
        <w:t>a</w:t>
      </w:r>
      <w:r w:rsidR="002E7846">
        <w:t xml:space="preserve"> </w:t>
      </w:r>
      <w:r w:rsidR="00421ADC">
        <w:t>a</w:t>
      </w:r>
      <w:r w:rsidR="000D225A">
        <w:t xml:space="preserve">ssumono facilmente le vesti dei paladini; cercano ed ottengono consensi. Da questo </w:t>
      </w:r>
      <w:r w:rsidR="00D94F6C">
        <w:t xml:space="preserve">movimento </w:t>
      </w:r>
      <w:r w:rsidR="000D225A">
        <w:t>di idee</w:t>
      </w:r>
      <w:r w:rsidR="00D94F6C">
        <w:t>, di discussioni,</w:t>
      </w:r>
      <w:r w:rsidR="000D225A">
        <w:t xml:space="preserve"> di iniziative scaturisce la formazione di o</w:t>
      </w:r>
      <w:r w:rsidR="000D225A">
        <w:t>r</w:t>
      </w:r>
      <w:r w:rsidR="000D225A">
        <w:t xml:space="preserve">ganizzazioni su base associativa, che riescono a dotarsi degli strumenti professionali </w:t>
      </w:r>
      <w:r w:rsidR="00864405">
        <w:t xml:space="preserve">ed economici </w:t>
      </w:r>
      <w:r w:rsidR="000D225A">
        <w:t>necessari per procedere a</w:t>
      </w:r>
      <w:r w:rsidR="00864405">
        <w:t>lle campagne giudiziarie. Come è ben noto, esse inv</w:t>
      </w:r>
      <w:r w:rsidR="00864405">
        <w:t>e</w:t>
      </w:r>
      <w:r w:rsidR="00864405">
        <w:lastRenderedPageBreak/>
        <w:t xml:space="preserve">stono </w:t>
      </w:r>
      <w:r w:rsidR="00830B91">
        <w:t xml:space="preserve">ogni atto </w:t>
      </w:r>
      <w:proofErr w:type="spellStart"/>
      <w:r w:rsidR="00830B91">
        <w:t>autorizzativo</w:t>
      </w:r>
      <w:proofErr w:type="spellEnd"/>
      <w:r w:rsidR="00864405">
        <w:t>,</w:t>
      </w:r>
      <w:r w:rsidR="00830B91">
        <w:t xml:space="preserve"> di </w:t>
      </w:r>
      <w:r w:rsidR="00864405">
        <w:t xml:space="preserve">qualsiasi </w:t>
      </w:r>
      <w:r w:rsidR="00830B91">
        <w:t>genere e specie, ogni variante al</w:t>
      </w:r>
      <w:r w:rsidR="000D225A">
        <w:t xml:space="preserve"> </w:t>
      </w:r>
      <w:r w:rsidR="00830B91">
        <w:t xml:space="preserve"> progetto, al p</w:t>
      </w:r>
      <w:r w:rsidR="00830B91">
        <w:t>i</w:t>
      </w:r>
      <w:r w:rsidR="00830B91">
        <w:t xml:space="preserve">ano regolatore, etc. </w:t>
      </w:r>
      <w:r w:rsidR="002E7846">
        <w:t xml:space="preserve"> </w:t>
      </w:r>
    </w:p>
    <w:p w:rsidR="00B32760" w:rsidRDefault="00830B91" w:rsidP="000D4375">
      <w:r>
        <w:t>È fuori di ogni dubbio che questi interessi meritino tutela in giudizio</w:t>
      </w:r>
      <w:r w:rsidR="00B32760">
        <w:t xml:space="preserve">. </w:t>
      </w:r>
      <w:r w:rsidR="000D4375">
        <w:t>In linea di pri</w:t>
      </w:r>
      <w:r w:rsidR="000D4375">
        <w:t>n</w:t>
      </w:r>
      <w:r w:rsidR="000D4375">
        <w:t>cipio s</w:t>
      </w:r>
      <w:r w:rsidR="00864405">
        <w:t xml:space="preserve">i tratta di interessi </w:t>
      </w:r>
      <w:r w:rsidR="000D4375">
        <w:t xml:space="preserve">morali, </w:t>
      </w:r>
      <w:r w:rsidR="00864405">
        <w:t>non economici</w:t>
      </w:r>
      <w:r w:rsidR="000D4375">
        <w:t>,</w:t>
      </w:r>
      <w:r w:rsidR="00864405">
        <w:t xml:space="preserve"> della società civile, </w:t>
      </w:r>
      <w:r w:rsidR="000D4375">
        <w:t>ch</w:t>
      </w:r>
      <w:r w:rsidR="00864405">
        <w:t>e</w:t>
      </w:r>
      <w:r w:rsidR="000D4375">
        <w:t xml:space="preserve"> devono essere r</w:t>
      </w:r>
      <w:r w:rsidR="000D4375">
        <w:t>i</w:t>
      </w:r>
      <w:r w:rsidR="000D4375">
        <w:t xml:space="preserve">spettati, come nei fatti sono. </w:t>
      </w:r>
      <w:r w:rsidR="00685345">
        <w:t>Come si è già ricordato, n</w:t>
      </w:r>
      <w:r w:rsidR="000D4375">
        <w:t>on si dimentichi che a</w:t>
      </w:r>
      <w:r w:rsidR="00B32760">
        <w:t>ntesignana fu Italia Nostra</w:t>
      </w:r>
      <w:r w:rsidR="00D94F6C">
        <w:t xml:space="preserve">: nata dalla passione civile di un gruppetto di persone, </w:t>
      </w:r>
      <w:r w:rsidR="005E318E">
        <w:t xml:space="preserve">si vide riconoscere dal Consiglio di Stato la legittimazione al ricorso in materia ambientale, aprendo così </w:t>
      </w:r>
      <w:r w:rsidR="00B32760">
        <w:t xml:space="preserve">la via alla legittimazione generale delle associazioni ambientalistiche e culturali, </w:t>
      </w:r>
      <w:r w:rsidR="002E7846">
        <w:t xml:space="preserve">avvenuta </w:t>
      </w:r>
      <w:r w:rsidR="00B32760">
        <w:t>nel 1986</w:t>
      </w:r>
      <w:r w:rsidR="002E7846">
        <w:t>, con la prima legge sull’ambiente</w:t>
      </w:r>
      <w:r w:rsidR="00B32760">
        <w:t xml:space="preserve">. </w:t>
      </w:r>
    </w:p>
    <w:p w:rsidR="002C2B7B" w:rsidRDefault="00B32760" w:rsidP="004B0CA8">
      <w:r>
        <w:t xml:space="preserve">Il problema è </w:t>
      </w:r>
      <w:r w:rsidR="000D4375">
        <w:t xml:space="preserve">dunque </w:t>
      </w:r>
      <w:r>
        <w:t xml:space="preserve">chiarissimo. Come </w:t>
      </w:r>
      <w:r w:rsidR="000D4375">
        <w:t xml:space="preserve">si può </w:t>
      </w:r>
      <w:r>
        <w:t>garantire la tutela giurisdizionale di questi interessi senza paralizzare a tempo indeterminato la realizzazione di infrastrutture, pubbliche o private che siano?</w:t>
      </w:r>
      <w:r w:rsidR="00171050">
        <w:t xml:space="preserve"> </w:t>
      </w:r>
      <w:r w:rsidR="000D4375">
        <w:t>Ovvero: come si può ottenere in tempi brevi una decisi</w:t>
      </w:r>
      <w:r w:rsidR="000D4375">
        <w:t>o</w:t>
      </w:r>
      <w:r w:rsidR="000D4375">
        <w:t>ne definitiva di merito sulla legittimità di un’infrastruttura?</w:t>
      </w:r>
    </w:p>
    <w:p w:rsidR="002C2B7B" w:rsidRDefault="002E7846" w:rsidP="00787F0D">
      <w:r>
        <w:t>7. È ragionevole pensare che i due temi –</w:t>
      </w:r>
      <w:r w:rsidR="00460D93">
        <w:t xml:space="preserve"> tutela degli interessi coll</w:t>
      </w:r>
      <w:r>
        <w:t xml:space="preserve">egati </w:t>
      </w:r>
      <w:r w:rsidR="00460D93">
        <w:t xml:space="preserve">agli appalti e tutela degli interessi, collegati alle </w:t>
      </w:r>
      <w:r>
        <w:t xml:space="preserve">infrastrutture </w:t>
      </w:r>
      <w:r w:rsidR="00460D93">
        <w:t>–, pur vicini, debbano in realtà trovare s</w:t>
      </w:r>
      <w:r w:rsidR="00460D93">
        <w:t>o</w:t>
      </w:r>
      <w:r w:rsidR="00460D93">
        <w:t>luzioni diverse. La</w:t>
      </w:r>
      <w:r w:rsidR="00D31BAD">
        <w:t xml:space="preserve"> ragione è che </w:t>
      </w:r>
      <w:r w:rsidR="00460D93">
        <w:t>gli interessi in gioco</w:t>
      </w:r>
      <w:r w:rsidR="00D31BAD">
        <w:t xml:space="preserve"> hanno nature profondamente dive</w:t>
      </w:r>
      <w:r w:rsidR="00D31BAD">
        <w:t>r</w:t>
      </w:r>
      <w:r w:rsidR="00D31BAD">
        <w:t>se</w:t>
      </w:r>
      <w:r w:rsidR="00460D93">
        <w:t>. Gli interessi di coloro che non hanno vinto un concorso o una gara so</w:t>
      </w:r>
      <w:r w:rsidR="005518AE">
        <w:t xml:space="preserve">no chiarissimi, perfettamente identificabili: vogliono subentrare a chi ha vinto. Si può dire che </w:t>
      </w:r>
      <w:r w:rsidR="00D87CFB">
        <w:t xml:space="preserve">si mira a </w:t>
      </w:r>
      <w:r w:rsidR="000C7C7D">
        <w:t xml:space="preserve">solo ad invertire </w:t>
      </w:r>
      <w:r w:rsidR="006D5FD8">
        <w:t>la posizione de</w:t>
      </w:r>
      <w:r w:rsidR="005518AE">
        <w:t>i segn</w:t>
      </w:r>
      <w:r w:rsidR="006D5FD8">
        <w:t>i</w:t>
      </w:r>
      <w:r w:rsidR="005518AE">
        <w:t>: “+” e “–</w:t>
      </w:r>
      <w:r w:rsidR="00787F0D">
        <w:t>”</w:t>
      </w:r>
      <w:r w:rsidR="006D5FD8">
        <w:t>:</w:t>
      </w:r>
      <w:r w:rsidR="00787F0D">
        <w:t xml:space="preserve"> </w:t>
      </w:r>
      <w:r w:rsidR="006D5FD8">
        <w:t xml:space="preserve">insomma, </w:t>
      </w:r>
      <w:r w:rsidR="00787F0D">
        <w:t>“</w:t>
      </w:r>
      <w:proofErr w:type="spellStart"/>
      <w:r w:rsidR="00787F0D" w:rsidRPr="00787F0D">
        <w:rPr>
          <w:i/>
        </w:rPr>
        <w:t>mors</w:t>
      </w:r>
      <w:proofErr w:type="spellEnd"/>
      <w:r w:rsidR="00787F0D" w:rsidRPr="00787F0D">
        <w:rPr>
          <w:i/>
        </w:rPr>
        <w:t xml:space="preserve"> tua vita </w:t>
      </w:r>
      <w:proofErr w:type="spellStart"/>
      <w:r w:rsidR="00787F0D" w:rsidRPr="00787F0D">
        <w:rPr>
          <w:i/>
        </w:rPr>
        <w:t>mea</w:t>
      </w:r>
      <w:proofErr w:type="spellEnd"/>
      <w:r w:rsidR="00787F0D">
        <w:t>”.</w:t>
      </w:r>
      <w:r w:rsidR="006D5FD8">
        <w:t xml:space="preserve"> Gli int</w:t>
      </w:r>
      <w:r w:rsidR="006D5FD8">
        <w:t>e</w:t>
      </w:r>
      <w:r w:rsidR="006D5FD8">
        <w:t>ressi di ordine</w:t>
      </w:r>
      <w:r w:rsidR="004E67DF">
        <w:t xml:space="preserve"> civile e sociale, come sono tipicamente quelli </w:t>
      </w:r>
      <w:r w:rsidR="006D5FD8">
        <w:t>ambientalistic</w:t>
      </w:r>
      <w:r w:rsidR="004E67DF">
        <w:t>i,</w:t>
      </w:r>
      <w:r w:rsidR="006D5FD8">
        <w:t xml:space="preserve"> non prete</w:t>
      </w:r>
      <w:r w:rsidR="006D5FD8">
        <w:t>n</w:t>
      </w:r>
      <w:r w:rsidR="006D5FD8">
        <w:t xml:space="preserve">dono alcunché. Idealmente vogliono conservare un valore, comune a tutti – come sono ad es. il paesaggio e un ambiente naturale. </w:t>
      </w:r>
      <w:r w:rsidR="005518AE">
        <w:t xml:space="preserve"> </w:t>
      </w:r>
    </w:p>
    <w:p w:rsidR="002C2B7B" w:rsidRDefault="00787F0D" w:rsidP="00D87CFB">
      <w:r>
        <w:t xml:space="preserve">In </w:t>
      </w:r>
      <w:r w:rsidR="006D5FD8">
        <w:t xml:space="preserve">questa situazione, in cui configgono interessi economici e </w:t>
      </w:r>
      <w:r w:rsidR="004E67DF">
        <w:t>personali da un lato</w:t>
      </w:r>
      <w:r w:rsidR="000C7C7D">
        <w:t xml:space="preserve"> (di chi vuole realizzare l’infrastruttura)</w:t>
      </w:r>
      <w:r w:rsidR="004E67DF">
        <w:t xml:space="preserve">, ed interessi </w:t>
      </w:r>
      <w:r w:rsidR="006D5FD8">
        <w:t xml:space="preserve">non economici, </w:t>
      </w:r>
      <w:r w:rsidR="004E67DF">
        <w:t>non personali, di caratt</w:t>
      </w:r>
      <w:r w:rsidR="004E67DF">
        <w:t>e</w:t>
      </w:r>
      <w:r w:rsidR="004E67DF">
        <w:t xml:space="preserve">re civile e sociale, dall’altro, </w:t>
      </w:r>
      <w:r>
        <w:t>l’unico problema che si pone per accelerare il processo è da</w:t>
      </w:r>
      <w:r>
        <w:t>r</w:t>
      </w:r>
      <w:r>
        <w:t>gli una organizzaz</w:t>
      </w:r>
      <w:r w:rsidR="00F5091B">
        <w:t>ione mirata a garantire il</w:t>
      </w:r>
      <w:r>
        <w:t xml:space="preserve"> </w:t>
      </w:r>
      <w:r w:rsidR="00D87CFB">
        <w:t xml:space="preserve">coordinamento </w:t>
      </w:r>
      <w:r>
        <w:t xml:space="preserve">tra più ricorsi ed altrettante posizioni di resistenza. </w:t>
      </w:r>
      <w:r w:rsidR="00D87CFB">
        <w:t xml:space="preserve">Come si è accennato nel § </w:t>
      </w:r>
      <w:r w:rsidR="000C7C7D">
        <w:t>6</w:t>
      </w:r>
      <w:r w:rsidR="00D87CFB">
        <w:t>, q</w:t>
      </w:r>
      <w:r>
        <w:t xml:space="preserve">uesto può essere fatto </w:t>
      </w:r>
      <w:r w:rsidR="00D87CFB">
        <w:t>con una certa semplicità</w:t>
      </w:r>
      <w:r>
        <w:t xml:space="preserve">, prescrivendo in via generale che tutti i ricorsi contro </w:t>
      </w:r>
      <w:r w:rsidR="00F5091B">
        <w:t xml:space="preserve">lo stesso concorso o la stessa gara debbano essere </w:t>
      </w:r>
      <w:r w:rsidR="00D87CFB">
        <w:t xml:space="preserve">gestiti e </w:t>
      </w:r>
      <w:r w:rsidR="00F5091B">
        <w:t xml:space="preserve">trattati </w:t>
      </w:r>
      <w:r w:rsidR="00D87CFB">
        <w:t xml:space="preserve">contemporaneamente. </w:t>
      </w:r>
    </w:p>
    <w:p w:rsidR="008B3398" w:rsidRDefault="004E67DF" w:rsidP="00D87CFB">
      <w:r>
        <w:t xml:space="preserve">Si tratta di stabilire come ciò possa farsi. La soluzione più praticabile sembra essere quella di considerare le azioni a tutela degli interessi non economici, di cui si è detto, </w:t>
      </w:r>
      <w:r w:rsidR="000C7C7D">
        <w:t xml:space="preserve">non come la somma di azioni individuali, ma </w:t>
      </w:r>
      <w:r>
        <w:t xml:space="preserve">come azioni </w:t>
      </w:r>
      <w:proofErr w:type="spellStart"/>
      <w:r w:rsidRPr="004E67DF">
        <w:rPr>
          <w:i/>
        </w:rPr>
        <w:t>suapte</w:t>
      </w:r>
      <w:proofErr w:type="spellEnd"/>
      <w:r w:rsidRPr="004E67DF">
        <w:rPr>
          <w:i/>
        </w:rPr>
        <w:t xml:space="preserve"> natura</w:t>
      </w:r>
      <w:r>
        <w:t xml:space="preserve"> collettive. </w:t>
      </w:r>
    </w:p>
    <w:p w:rsidR="008B3398" w:rsidRDefault="008B3398" w:rsidP="00D87CFB">
      <w:r>
        <w:t xml:space="preserve">Questo pone due ordini di problemi. Le grandi infrastrutture hanno bisogno di decine di permessi e autorizzazioni. In un ordinario conflitto tra privati ci sarebbe un continuo inseguirsi di ricorsi e di motivi aggiunti, con parimenti continue eccezioni di tardività. </w:t>
      </w:r>
      <w:r>
        <w:lastRenderedPageBreak/>
        <w:t>Questo rende i ricorsi difficili per un verso, pericolosi, pericolosissimi per un altro: il r</w:t>
      </w:r>
      <w:r>
        <w:t>i</w:t>
      </w:r>
      <w:r>
        <w:t>corso contro un ultimo, definitiv</w:t>
      </w:r>
      <w:r w:rsidR="000C7C7D">
        <w:t>o</w:t>
      </w:r>
      <w:r>
        <w:t xml:space="preserve"> provvedimento può azzerare anni di lavoro e di inv</w:t>
      </w:r>
      <w:r>
        <w:t>e</w:t>
      </w:r>
      <w:r>
        <w:t xml:space="preserve">stimenti. </w:t>
      </w:r>
    </w:p>
    <w:p w:rsidR="000C7C7D" w:rsidRDefault="008B3398" w:rsidP="00D87CFB">
      <w:r>
        <w:t>Solo la chiarezza può consentire di attenuare, se non cancellare, questo regime di gue</w:t>
      </w:r>
      <w:r>
        <w:t>r</w:t>
      </w:r>
      <w:r>
        <w:t xml:space="preserve">riglia. Una legge che volesse intervenire in questa materia </w:t>
      </w:r>
      <w:r w:rsidR="00C319A0">
        <w:t>dovrebbe porre alcuni punti fermi</w:t>
      </w:r>
      <w:r w:rsidR="000C7C7D">
        <w:t xml:space="preserve"> di ordine procedimentale e processuale.</w:t>
      </w:r>
    </w:p>
    <w:p w:rsidR="00C319A0" w:rsidRDefault="000C7C7D" w:rsidP="00D87CFB">
      <w:r>
        <w:t>Di ordine procedimentale</w:t>
      </w:r>
      <w:r w:rsidR="00C319A0">
        <w:t>:</w:t>
      </w:r>
    </w:p>
    <w:p w:rsidR="00C319A0" w:rsidRDefault="00C319A0" w:rsidP="00D87CFB">
      <w:r>
        <w:t xml:space="preserve">a) </w:t>
      </w:r>
      <w:r w:rsidR="00F218BC">
        <w:t>l</w:t>
      </w:r>
      <w:r>
        <w:t>’intenzione di realizzare una certa infrastruttur</w:t>
      </w:r>
      <w:r w:rsidR="008B3398">
        <w:t xml:space="preserve">a </w:t>
      </w:r>
      <w:r>
        <w:t xml:space="preserve">deve essere resa </w:t>
      </w:r>
      <w:r w:rsidR="00F218BC">
        <w:t xml:space="preserve">nota al </w:t>
      </w:r>
      <w:r>
        <w:t>pubblic</w:t>
      </w:r>
      <w:r w:rsidR="00F218BC">
        <w:t>o</w:t>
      </w:r>
      <w:r>
        <w:t>;</w:t>
      </w:r>
    </w:p>
    <w:p w:rsidR="00C319A0" w:rsidRDefault="00C319A0" w:rsidP="00D87CFB">
      <w:r>
        <w:t>b) il progetto di massima</w:t>
      </w:r>
      <w:r w:rsidR="00B043E8">
        <w:t xml:space="preserve"> deve essere preced</w:t>
      </w:r>
      <w:r w:rsidR="00F218BC">
        <w:t>uto da</w:t>
      </w:r>
      <w:r w:rsidR="00B043E8">
        <w:t xml:space="preserve"> </w:t>
      </w:r>
      <w:r w:rsidR="00CD0BD5">
        <w:t xml:space="preserve">tutte le </w:t>
      </w:r>
      <w:r w:rsidR="00B043E8">
        <w:t xml:space="preserve">indagini </w:t>
      </w:r>
      <w:proofErr w:type="spellStart"/>
      <w:r w:rsidR="00B043E8">
        <w:t>geognostiche</w:t>
      </w:r>
      <w:proofErr w:type="spellEnd"/>
      <w:r w:rsidR="0012563C">
        <w:t>,</w:t>
      </w:r>
      <w:r w:rsidR="00B043E8">
        <w:t xml:space="preserve"> a</w:t>
      </w:r>
      <w:r w:rsidR="00B043E8">
        <w:t>m</w:t>
      </w:r>
      <w:r w:rsidR="00B043E8">
        <w:t>bientali</w:t>
      </w:r>
      <w:r w:rsidR="00CD0BD5">
        <w:t xml:space="preserve"> </w:t>
      </w:r>
      <w:r w:rsidR="0012563C">
        <w:t xml:space="preserve">ed altro, necessarie per il rilascio di </w:t>
      </w:r>
      <w:r w:rsidR="0012563C" w:rsidRPr="000C7C7D">
        <w:rPr>
          <w:b/>
          <w:i/>
        </w:rPr>
        <w:t>tutte</w:t>
      </w:r>
      <w:r w:rsidR="0012563C">
        <w:t xml:space="preserve"> le autorizzazio</w:t>
      </w:r>
      <w:r w:rsidR="00CD0BD5">
        <w:t>n</w:t>
      </w:r>
      <w:r w:rsidR="0012563C">
        <w:t>i</w:t>
      </w:r>
      <w:r w:rsidR="000C7C7D">
        <w:t xml:space="preserve"> richieste dalle leggi</w:t>
      </w:r>
      <w:r>
        <w:t>;</w:t>
      </w:r>
    </w:p>
    <w:p w:rsidR="00701B0A" w:rsidRDefault="00C319A0" w:rsidP="00D87CFB">
      <w:r>
        <w:t xml:space="preserve">c) sul progetto di massima deve essere </w:t>
      </w:r>
      <w:r w:rsidR="00701B0A">
        <w:t>avviato il “</w:t>
      </w:r>
      <w:proofErr w:type="spellStart"/>
      <w:r w:rsidR="00701B0A" w:rsidRPr="00B043E8">
        <w:rPr>
          <w:i/>
        </w:rPr>
        <w:t>débat</w:t>
      </w:r>
      <w:proofErr w:type="spellEnd"/>
      <w:r w:rsidR="00701B0A" w:rsidRPr="00B043E8">
        <w:rPr>
          <w:i/>
        </w:rPr>
        <w:t xml:space="preserve"> </w:t>
      </w:r>
      <w:proofErr w:type="spellStart"/>
      <w:r w:rsidR="00701B0A" w:rsidRPr="00B043E8">
        <w:rPr>
          <w:i/>
        </w:rPr>
        <w:t>publique</w:t>
      </w:r>
      <w:proofErr w:type="spellEnd"/>
      <w:r w:rsidR="00701B0A">
        <w:t>”</w:t>
      </w:r>
      <w:r w:rsidR="00B043E8">
        <w:t xml:space="preserve">, </w:t>
      </w:r>
      <w:r w:rsidR="0012563C">
        <w:t xml:space="preserve">aperto ai cittadini ed alle associazioni, </w:t>
      </w:r>
      <w:r w:rsidR="00B043E8">
        <w:t xml:space="preserve">al quale </w:t>
      </w:r>
      <w:r w:rsidR="0012563C">
        <w:t>devono partecipare tutte le amministrazioni competenti per l’autorizzazione dell’opera;</w:t>
      </w:r>
    </w:p>
    <w:p w:rsidR="00B043E8" w:rsidRDefault="00701B0A" w:rsidP="00D87CFB">
      <w:r>
        <w:t xml:space="preserve">d) </w:t>
      </w:r>
      <w:r w:rsidR="0012563C">
        <w:t>se dal “</w:t>
      </w:r>
      <w:proofErr w:type="spellStart"/>
      <w:r w:rsidR="0012563C" w:rsidRPr="0012563C">
        <w:rPr>
          <w:i/>
        </w:rPr>
        <w:t>débat</w:t>
      </w:r>
      <w:proofErr w:type="spellEnd"/>
      <w:r w:rsidR="0012563C" w:rsidRPr="0012563C">
        <w:rPr>
          <w:i/>
        </w:rPr>
        <w:t xml:space="preserve"> </w:t>
      </w:r>
      <w:proofErr w:type="spellStart"/>
      <w:r w:rsidR="0012563C" w:rsidRPr="0012563C">
        <w:rPr>
          <w:i/>
        </w:rPr>
        <w:t>publique</w:t>
      </w:r>
      <w:proofErr w:type="spellEnd"/>
      <w:r w:rsidR="0012563C">
        <w:t xml:space="preserve">” scaturisce la necessità di modifiche strutturali al progetto di massima, </w:t>
      </w:r>
      <w:r w:rsidR="00B043E8">
        <w:t>tutte le amministrazioni competenti per l’autorizzazione devono conformarsi a</w:t>
      </w:r>
      <w:r w:rsidR="00B043E8">
        <w:t>l</w:t>
      </w:r>
      <w:r w:rsidR="00B043E8">
        <w:t>le conclusioni del “</w:t>
      </w:r>
      <w:proofErr w:type="spellStart"/>
      <w:r w:rsidR="00B043E8" w:rsidRPr="00B043E8">
        <w:rPr>
          <w:i/>
        </w:rPr>
        <w:t>débat</w:t>
      </w:r>
      <w:proofErr w:type="spellEnd"/>
      <w:r w:rsidR="00B043E8" w:rsidRPr="00B043E8">
        <w:rPr>
          <w:i/>
        </w:rPr>
        <w:t xml:space="preserve"> </w:t>
      </w:r>
      <w:proofErr w:type="spellStart"/>
      <w:r w:rsidR="00B043E8" w:rsidRPr="00B043E8">
        <w:rPr>
          <w:i/>
        </w:rPr>
        <w:t>publique</w:t>
      </w:r>
      <w:proofErr w:type="spellEnd"/>
      <w:r w:rsidR="00B043E8">
        <w:t>”, anche riunendosi in conferenza di servizi;</w:t>
      </w:r>
    </w:p>
    <w:p w:rsidR="00F218BC" w:rsidRDefault="00B043E8" w:rsidP="00D87CFB">
      <w:r>
        <w:t xml:space="preserve">e) </w:t>
      </w:r>
      <w:r w:rsidR="00F218BC">
        <w:t>a ciò segue la redazione del progetto definitivo e la definitiva autorizzazione dell’opera, che riassume in sé tutte autorizzazioni settoriali;</w:t>
      </w:r>
    </w:p>
    <w:p w:rsidR="000F36B3" w:rsidRDefault="000F36B3" w:rsidP="00D87CFB">
      <w:r>
        <w:t>f) deve essere consentito il diritto di accesso a tutti i documenti e l’accesso deve essere esercitato.</w:t>
      </w:r>
    </w:p>
    <w:p w:rsidR="000C7C7D" w:rsidRDefault="000C7C7D" w:rsidP="00F218BC">
      <w:r>
        <w:t>Di ordine processuale:</w:t>
      </w:r>
    </w:p>
    <w:p w:rsidR="00F218BC" w:rsidRDefault="000F36B3" w:rsidP="00F218BC">
      <w:r>
        <w:t>g</w:t>
      </w:r>
      <w:r w:rsidR="00F218BC">
        <w:t>) della definitiva approvazione deve essere data notizia pubblica, con pubblicazione nei giornali, via internet e quant’altro, con l’avvertimento che entro 90 giorni dalla pubbl</w:t>
      </w:r>
      <w:r w:rsidR="00F218BC">
        <w:t>i</w:t>
      </w:r>
      <w:r w:rsidR="00F218BC">
        <w:t>cazione potranno essere proposte azioni collettive (</w:t>
      </w:r>
      <w:proofErr w:type="spellStart"/>
      <w:r w:rsidR="00F218BC" w:rsidRPr="00F218BC">
        <w:rPr>
          <w:i/>
        </w:rPr>
        <w:t>class</w:t>
      </w:r>
      <w:proofErr w:type="spellEnd"/>
      <w:r w:rsidR="00F218BC">
        <w:t xml:space="preserve"> </w:t>
      </w:r>
      <w:proofErr w:type="spellStart"/>
      <w:r w:rsidR="00F218BC" w:rsidRPr="00F218BC">
        <w:rPr>
          <w:i/>
        </w:rPr>
        <w:t>action</w:t>
      </w:r>
      <w:proofErr w:type="spellEnd"/>
      <w:r w:rsidR="00F218BC">
        <w:t>) da parte da parte di ass</w:t>
      </w:r>
      <w:r w:rsidR="00F218BC">
        <w:t>o</w:t>
      </w:r>
      <w:r w:rsidR="00F218BC">
        <w:t>ciazioni di cittadini;</w:t>
      </w:r>
    </w:p>
    <w:p w:rsidR="00F218BC" w:rsidRDefault="000F36B3" w:rsidP="00D87CFB">
      <w:r>
        <w:t>h</w:t>
      </w:r>
      <w:r w:rsidR="00F218BC">
        <w:t>) il ricorso di singoli cittadini è ammesso solo contro lesioni dirette ed immediate dei loro interessi, secondo le regole generali;</w:t>
      </w:r>
    </w:p>
    <w:p w:rsidR="000F36B3" w:rsidRDefault="000F36B3" w:rsidP="000F36B3">
      <w:r>
        <w:t>i</w:t>
      </w:r>
      <w:r w:rsidR="00F218BC">
        <w:t>)</w:t>
      </w:r>
      <w:r>
        <w:t xml:space="preserve"> dopo il deposito dei ricorsi il Presidente del TAR li riunisce;</w:t>
      </w:r>
    </w:p>
    <w:p w:rsidR="000F36B3" w:rsidRDefault="000F36B3" w:rsidP="00D87CFB">
      <w:r>
        <w:t xml:space="preserve">i) </w:t>
      </w:r>
      <w:r w:rsidR="00F218BC">
        <w:t xml:space="preserve"> </w:t>
      </w:r>
      <w:r>
        <w:t>nel costituirsi le amministrazioni coinvolte depositano tutta la documentazione pe</w:t>
      </w:r>
      <w:r>
        <w:t>r</w:t>
      </w:r>
      <w:r>
        <w:t>tinente;</w:t>
      </w:r>
    </w:p>
    <w:p w:rsidR="00B043E8" w:rsidRDefault="000F36B3" w:rsidP="00D87CFB">
      <w:r>
        <w:t xml:space="preserve">l) il Presidente fissa </w:t>
      </w:r>
      <w:r w:rsidR="00205553">
        <w:t>l’udienza di trattazione entro 90 giorni dalla scadenza del termine per il deposito.</w:t>
      </w:r>
    </w:p>
    <w:p w:rsidR="006D4196" w:rsidRDefault="00205553">
      <w:r>
        <w:t>8. Una nota finale, non felice. Il recentissimo d.l. n. 90/2014 agli art. 40, 41 e 42 detta disposizioni rivolte ad accelerare il processo amministrativo. Non sembra cogliere nel s</w:t>
      </w:r>
      <w:r>
        <w:t>e</w:t>
      </w:r>
      <w:r>
        <w:t>gno.</w:t>
      </w:r>
      <w:r w:rsidR="00657FDA">
        <w:t xml:space="preserve"> Le disposizioni sono di due ordini. Un primo gruppo riduce i termini, </w:t>
      </w:r>
      <w:r w:rsidR="00435033">
        <w:t>prescrive il r</w:t>
      </w:r>
      <w:r w:rsidR="00435033">
        <w:t>i</w:t>
      </w:r>
      <w:r w:rsidR="00435033">
        <w:lastRenderedPageBreak/>
        <w:t>corso alla sentenza in forma semplificata, impone la pubblicazione delle sentenze entro pochi giorni. Il secondo gruppo prevede la prestazione di cauzione a carico di chi ha o</w:t>
      </w:r>
      <w:r w:rsidR="00435033">
        <w:t>t</w:t>
      </w:r>
      <w:r w:rsidR="00435033">
        <w:t>tenuto la misura cautelare e la condanna del soccombente a corrispondere alla contropa</w:t>
      </w:r>
      <w:r w:rsidR="00435033">
        <w:t>r</w:t>
      </w:r>
      <w:r w:rsidR="00435033">
        <w:t>te una somma equitativamente determinata a carico del soccombente ed a favore della controparte, nonché una sanzione pecuniaria</w:t>
      </w:r>
      <w:r w:rsidR="006D4196">
        <w:t xml:space="preserve"> che può arrivare fino all’1% del valore del contratto (art. 41, 1° co., lett. b). Bisogna per altro ricordare che la norma modificata dall’art</w:t>
      </w:r>
      <w:r w:rsidR="00166F64">
        <w:t xml:space="preserve">. </w:t>
      </w:r>
      <w:r w:rsidR="006D4196">
        <w:t xml:space="preserve"> 41 già prevedeva una sanzione compresa tra il doppio ed il quintuplo del contr</w:t>
      </w:r>
      <w:r w:rsidR="006D4196">
        <w:t>i</w:t>
      </w:r>
      <w:r w:rsidR="006D4196">
        <w:t xml:space="preserve">buto unificato. </w:t>
      </w:r>
    </w:p>
    <w:p w:rsidR="006D4196" w:rsidRDefault="006D4196">
      <w:r>
        <w:t>Duole dire che queste norme non colgono il problema. Il problema non è punire nella speranza di dissuadere. Il problema è rendere comunque la giustizia amministrativa eff</w:t>
      </w:r>
      <w:r>
        <w:t>i</w:t>
      </w:r>
      <w:r>
        <w:t>ciente anche nei settori più sensibili, quali sono certamente gli appalti e le infrastrutture.</w:t>
      </w:r>
    </w:p>
    <w:p w:rsidR="00A042A0" w:rsidRDefault="00166F64">
      <w:r>
        <w:t>In quest’ottica, s</w:t>
      </w:r>
      <w:r w:rsidR="006D4196">
        <w:t xml:space="preserve">apere che entro un certo numero di mesi tutti i ricorsi relativi ad un appalto si esauriranno consentirebbe di introdurre un elemento essenziale di certezza, fondamentale per. pianificare </w:t>
      </w:r>
      <w:r>
        <w:t>ed esaur</w:t>
      </w:r>
      <w:r w:rsidR="006D4196">
        <w:t>i</w:t>
      </w:r>
      <w:r>
        <w:t>re i</w:t>
      </w:r>
      <w:r w:rsidR="006D4196">
        <w:t xml:space="preserve"> lavori </w:t>
      </w:r>
      <w:r>
        <w:t>in tempi determinati.</w:t>
      </w:r>
      <w:r w:rsidR="006D4196">
        <w:t xml:space="preserve"> </w:t>
      </w:r>
      <w:r w:rsidR="00435033">
        <w:t xml:space="preserve"> </w:t>
      </w:r>
    </w:p>
    <w:p w:rsidR="00A042A0" w:rsidRDefault="00A042A0"/>
    <w:p w:rsidR="00A042A0" w:rsidRDefault="00A042A0"/>
    <w:p w:rsidR="00A042A0" w:rsidRDefault="00A042A0"/>
    <w:sectPr w:rsidR="00A042A0" w:rsidSect="0026048C">
      <w:footerReference w:type="even"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470" w:rsidRDefault="00536470" w:rsidP="00C16DDC">
      <w:pPr>
        <w:spacing w:line="240" w:lineRule="auto"/>
      </w:pPr>
      <w:r>
        <w:separator/>
      </w:r>
    </w:p>
  </w:endnote>
  <w:endnote w:type="continuationSeparator" w:id="0">
    <w:p w:rsidR="00536470" w:rsidRDefault="00536470" w:rsidP="00C16DD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45" w:rsidRDefault="00BA5E89" w:rsidP="00C55765">
    <w:pPr>
      <w:pStyle w:val="Pidipagina"/>
      <w:framePr w:wrap="around" w:vAnchor="text" w:hAnchor="margin" w:xAlign="center" w:y="1"/>
      <w:rPr>
        <w:rStyle w:val="Numeropagina"/>
      </w:rPr>
    </w:pPr>
    <w:r>
      <w:rPr>
        <w:rStyle w:val="Numeropagina"/>
      </w:rPr>
      <w:fldChar w:fldCharType="begin"/>
    </w:r>
    <w:r w:rsidR="00685345">
      <w:rPr>
        <w:rStyle w:val="Numeropagina"/>
      </w:rPr>
      <w:instrText xml:space="preserve">PAGE  </w:instrText>
    </w:r>
    <w:r>
      <w:rPr>
        <w:rStyle w:val="Numeropagina"/>
      </w:rPr>
      <w:fldChar w:fldCharType="end"/>
    </w:r>
  </w:p>
  <w:p w:rsidR="00685345" w:rsidRDefault="00685345">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45" w:rsidRDefault="00BA5E89" w:rsidP="00C55765">
    <w:pPr>
      <w:pStyle w:val="Pidipagina"/>
      <w:framePr w:wrap="around" w:vAnchor="text" w:hAnchor="margin" w:xAlign="center" w:y="1"/>
      <w:rPr>
        <w:rStyle w:val="Numeropagina"/>
      </w:rPr>
    </w:pPr>
    <w:r>
      <w:rPr>
        <w:rStyle w:val="Numeropagina"/>
      </w:rPr>
      <w:fldChar w:fldCharType="begin"/>
    </w:r>
    <w:r w:rsidR="00685345">
      <w:rPr>
        <w:rStyle w:val="Numeropagina"/>
      </w:rPr>
      <w:instrText xml:space="preserve">PAGE  </w:instrText>
    </w:r>
    <w:r>
      <w:rPr>
        <w:rStyle w:val="Numeropagina"/>
      </w:rPr>
      <w:fldChar w:fldCharType="separate"/>
    </w:r>
    <w:r w:rsidR="004122AC">
      <w:rPr>
        <w:rStyle w:val="Numeropagina"/>
        <w:noProof/>
      </w:rPr>
      <w:t>9</w:t>
    </w:r>
    <w:r>
      <w:rPr>
        <w:rStyle w:val="Numeropagina"/>
      </w:rPr>
      <w:fldChar w:fldCharType="end"/>
    </w:r>
  </w:p>
  <w:p w:rsidR="00685345" w:rsidRDefault="0068534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470" w:rsidRDefault="00536470" w:rsidP="00C16DDC">
      <w:pPr>
        <w:spacing w:line="240" w:lineRule="auto"/>
      </w:pPr>
      <w:r>
        <w:separator/>
      </w:r>
    </w:p>
  </w:footnote>
  <w:footnote w:type="continuationSeparator" w:id="0">
    <w:p w:rsidR="00536470" w:rsidRDefault="00536470" w:rsidP="00C16DDC">
      <w:pPr>
        <w:spacing w:line="240" w:lineRule="auto"/>
      </w:pPr>
      <w:r>
        <w:continuationSeparator/>
      </w:r>
    </w:p>
  </w:footnote>
  <w:footnote w:id="1">
    <w:p w:rsidR="00685345" w:rsidRDefault="00685345">
      <w:pPr>
        <w:pStyle w:val="Testonotaapidipagina"/>
      </w:pPr>
      <w:r>
        <w:rPr>
          <w:rStyle w:val="Rimandonotaapidipagina"/>
        </w:rPr>
        <w:footnoteRef/>
      </w:r>
      <w:r>
        <w:t xml:space="preserve"> Basti pensare al ruolo spesso svolto dalla soprintendenze e dalla amministrazioni con competenze a</w:t>
      </w:r>
      <w:r>
        <w:t>m</w:t>
      </w:r>
      <w:r>
        <w:t>bientali. Per tutelare un paesaggio o una palude possono impedire la realizzazione di un’infrastruttura o i</w:t>
      </w:r>
      <w:r>
        <w:t>m</w:t>
      </w:r>
      <w:r>
        <w:t>porne una diversa localizzazione.</w:t>
      </w:r>
    </w:p>
  </w:footnote>
  <w:footnote w:id="2">
    <w:p w:rsidR="00685345" w:rsidRDefault="00685345" w:rsidP="00323B5D">
      <w:pPr>
        <w:pStyle w:val="Testonotaapidipagina"/>
      </w:pPr>
      <w:r>
        <w:rPr>
          <w:rStyle w:val="Rimandonotaapidipagina"/>
        </w:rPr>
        <w:footnoteRef/>
      </w:r>
      <w:r>
        <w:t xml:space="preserve"> Non si possono poi certo dimenticare le procedure espropriative, che hanno vita a sé. Il numero di r</w:t>
      </w:r>
      <w:r>
        <w:t>i</w:t>
      </w:r>
      <w:r>
        <w:t xml:space="preserve">corsi che possono investire un progetto con tutti i provvedimenti amministrativi che lo accompagnano non è né prevedibile né regolabile </w:t>
      </w:r>
      <w:r w:rsidRPr="00411F18">
        <w:rPr>
          <w:i/>
        </w:rPr>
        <w:t>ex ante</w:t>
      </w:r>
      <w:r>
        <w:t>. Chiunque abbia un interesse collegato alla realizzazione di una data i</w:t>
      </w:r>
      <w:r>
        <w:t>n</w:t>
      </w:r>
      <w:r>
        <w:t xml:space="preserve">frastruttura può ricorrere, con il solo limite di dover rispettare il termine </w:t>
      </w:r>
      <w:proofErr w:type="spellStart"/>
      <w:r>
        <w:t>decadenziale</w:t>
      </w:r>
      <w:proofErr w:type="spellEnd"/>
      <w:r>
        <w:t>. La sua decorrenza, per altro, trattandosi di strutture complesse che coinvolgono una pluralità di amministrazioni, molto spesso può non essere opposta al cittadino ricorrente, proprio per la difficoltà di acquisire le informazioni ind</w:t>
      </w:r>
      <w:r>
        <w:t>i</w:t>
      </w:r>
      <w:r>
        <w:t>spensabili per il ricorso.</w:t>
      </w:r>
    </w:p>
  </w:footnote>
  <w:footnote w:id="3">
    <w:p w:rsidR="00685345" w:rsidRDefault="00685345">
      <w:pPr>
        <w:pStyle w:val="Testonotaapidipagina"/>
      </w:pPr>
      <w:r>
        <w:rPr>
          <w:rStyle w:val="Rimandonotaapidipagina"/>
        </w:rPr>
        <w:footnoteRef/>
      </w:r>
      <w:r>
        <w:t xml:space="preserve"> Iniziò Italia Nostra, che ottenne dal Consiglio di Stato il riconoscimento del suo diritto ad agire in gi</w:t>
      </w:r>
      <w:r>
        <w:t>u</w:t>
      </w:r>
      <w:r>
        <w:t>dizio per la tutela di beni culturali. Con la l. 8 luglio 1986, n. 349, vennero riconosciute in via generale le a</w:t>
      </w:r>
      <w:r>
        <w:t>s</w:t>
      </w:r>
      <w:r>
        <w:t>sociazioni ambientaliste (art. 13)</w:t>
      </w:r>
    </w:p>
  </w:footnote>
  <w:footnote w:id="4">
    <w:p w:rsidR="00685345" w:rsidRDefault="00685345" w:rsidP="00825436">
      <w:pPr>
        <w:pStyle w:val="Testonotaapidipagina"/>
      </w:pPr>
      <w:r>
        <w:rPr>
          <w:rStyle w:val="Rimandonotaapidipagina"/>
        </w:rPr>
        <w:footnoteRef/>
      </w:r>
      <w:r>
        <w:t xml:space="preserve"> Che, tra l’altro, chi scrive ritiene ancora non compiutamente attuato Basti pensare che il giudice a</w:t>
      </w:r>
      <w:r>
        <w:t>m</w:t>
      </w:r>
      <w:r>
        <w:t>ministrativo è oggi giudice del risarcimento del danno recato con violazione dei c.d. interessi legittimi e che la Corte dei conti lo è per il danno recato dai dipendenti alle amministrazioni di cui dipendono: entrambe le giurisdizioni, che pacificamente riguardano diritti, vengono esercitate senza la garanzia del controllo da pa</w:t>
      </w:r>
      <w:r>
        <w:t>r</w:t>
      </w:r>
      <w:r>
        <w:t xml:space="preserve">te della Cassazione. </w:t>
      </w:r>
    </w:p>
  </w:footnote>
  <w:footnote w:id="5">
    <w:p w:rsidR="00685345" w:rsidRDefault="00685345">
      <w:pPr>
        <w:pStyle w:val="Testonotaapidipagina"/>
      </w:pPr>
      <w:r>
        <w:rPr>
          <w:rStyle w:val="Rimandonotaapidipagina"/>
        </w:rPr>
        <w:footnoteRef/>
      </w:r>
      <w:r>
        <w:t xml:space="preserve"> È l’anno della celeberrima sent. n. 500 delle S.U. della Cassazione, con cui venne rovesciata la secolare giurisprudenza che negava la risarcibilità degli interessi legittimi.</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autoHyphenation/>
  <w:hyphenationZone w:val="283"/>
  <w:characterSpacingControl w:val="doNotCompress"/>
  <w:footnotePr>
    <w:footnote w:id="-1"/>
    <w:footnote w:id="0"/>
  </w:footnotePr>
  <w:endnotePr>
    <w:endnote w:id="-1"/>
    <w:endnote w:id="0"/>
  </w:endnotePr>
  <w:compat/>
  <w:rsids>
    <w:rsidRoot w:val="00984EF6"/>
    <w:rsid w:val="000120B7"/>
    <w:rsid w:val="0001386B"/>
    <w:rsid w:val="00017B50"/>
    <w:rsid w:val="000320A5"/>
    <w:rsid w:val="000338C3"/>
    <w:rsid w:val="00042187"/>
    <w:rsid w:val="00063227"/>
    <w:rsid w:val="00063F18"/>
    <w:rsid w:val="00065BDA"/>
    <w:rsid w:val="000728B1"/>
    <w:rsid w:val="00072DBB"/>
    <w:rsid w:val="000A1FE5"/>
    <w:rsid w:val="000A4ED4"/>
    <w:rsid w:val="000C6F17"/>
    <w:rsid w:val="000C7C7D"/>
    <w:rsid w:val="000D225A"/>
    <w:rsid w:val="000D4375"/>
    <w:rsid w:val="000E39CC"/>
    <w:rsid w:val="000F284A"/>
    <w:rsid w:val="000F36B3"/>
    <w:rsid w:val="000F6A2A"/>
    <w:rsid w:val="000F70CF"/>
    <w:rsid w:val="001018E6"/>
    <w:rsid w:val="00123990"/>
    <w:rsid w:val="001247FA"/>
    <w:rsid w:val="00124F6E"/>
    <w:rsid w:val="0012563C"/>
    <w:rsid w:val="001272DC"/>
    <w:rsid w:val="001346C9"/>
    <w:rsid w:val="0014280A"/>
    <w:rsid w:val="0014633F"/>
    <w:rsid w:val="0016075C"/>
    <w:rsid w:val="00166F64"/>
    <w:rsid w:val="00171050"/>
    <w:rsid w:val="00172528"/>
    <w:rsid w:val="00181A2B"/>
    <w:rsid w:val="00185FE8"/>
    <w:rsid w:val="00196579"/>
    <w:rsid w:val="001971C5"/>
    <w:rsid w:val="001A30DC"/>
    <w:rsid w:val="001A434F"/>
    <w:rsid w:val="001C1C60"/>
    <w:rsid w:val="001D2A05"/>
    <w:rsid w:val="001E2F7A"/>
    <w:rsid w:val="001F6617"/>
    <w:rsid w:val="00205553"/>
    <w:rsid w:val="00211B5D"/>
    <w:rsid w:val="002148BF"/>
    <w:rsid w:val="002255CE"/>
    <w:rsid w:val="002270F8"/>
    <w:rsid w:val="00247E70"/>
    <w:rsid w:val="00253C2A"/>
    <w:rsid w:val="0026048C"/>
    <w:rsid w:val="00270372"/>
    <w:rsid w:val="0027311B"/>
    <w:rsid w:val="00296783"/>
    <w:rsid w:val="002B0198"/>
    <w:rsid w:val="002B28B7"/>
    <w:rsid w:val="002C178B"/>
    <w:rsid w:val="002C2B7B"/>
    <w:rsid w:val="002D6A6A"/>
    <w:rsid w:val="002E3A8F"/>
    <w:rsid w:val="002E52F9"/>
    <w:rsid w:val="002E57A1"/>
    <w:rsid w:val="002E7846"/>
    <w:rsid w:val="002F2628"/>
    <w:rsid w:val="002F2CDC"/>
    <w:rsid w:val="002F349A"/>
    <w:rsid w:val="002F3FD1"/>
    <w:rsid w:val="0030145D"/>
    <w:rsid w:val="00314ADD"/>
    <w:rsid w:val="00323B5D"/>
    <w:rsid w:val="003302E3"/>
    <w:rsid w:val="00344836"/>
    <w:rsid w:val="003458EA"/>
    <w:rsid w:val="00357C0F"/>
    <w:rsid w:val="0038096A"/>
    <w:rsid w:val="0038174C"/>
    <w:rsid w:val="00382530"/>
    <w:rsid w:val="003B4CA4"/>
    <w:rsid w:val="003C7A29"/>
    <w:rsid w:val="003F050E"/>
    <w:rsid w:val="003F5E25"/>
    <w:rsid w:val="00402B13"/>
    <w:rsid w:val="00411F18"/>
    <w:rsid w:val="004122AC"/>
    <w:rsid w:val="0041242F"/>
    <w:rsid w:val="00412865"/>
    <w:rsid w:val="00421ADC"/>
    <w:rsid w:val="0043489C"/>
    <w:rsid w:val="00435033"/>
    <w:rsid w:val="00456537"/>
    <w:rsid w:val="00460D93"/>
    <w:rsid w:val="00496297"/>
    <w:rsid w:val="004A7C4F"/>
    <w:rsid w:val="004B0CA8"/>
    <w:rsid w:val="004B78E2"/>
    <w:rsid w:val="004D30D2"/>
    <w:rsid w:val="004D425E"/>
    <w:rsid w:val="004E67DF"/>
    <w:rsid w:val="004F5775"/>
    <w:rsid w:val="00512CBC"/>
    <w:rsid w:val="00534247"/>
    <w:rsid w:val="00536470"/>
    <w:rsid w:val="005518AE"/>
    <w:rsid w:val="00581D7D"/>
    <w:rsid w:val="00582254"/>
    <w:rsid w:val="005858E1"/>
    <w:rsid w:val="00590E09"/>
    <w:rsid w:val="005A0D1A"/>
    <w:rsid w:val="005A28AC"/>
    <w:rsid w:val="005B1D34"/>
    <w:rsid w:val="005B4D78"/>
    <w:rsid w:val="005B621E"/>
    <w:rsid w:val="005D2331"/>
    <w:rsid w:val="005D6342"/>
    <w:rsid w:val="005E318E"/>
    <w:rsid w:val="005E57B1"/>
    <w:rsid w:val="005F100C"/>
    <w:rsid w:val="0061431F"/>
    <w:rsid w:val="00622480"/>
    <w:rsid w:val="00630FB7"/>
    <w:rsid w:val="0063734C"/>
    <w:rsid w:val="00657B35"/>
    <w:rsid w:val="00657FDA"/>
    <w:rsid w:val="0066660F"/>
    <w:rsid w:val="00672702"/>
    <w:rsid w:val="006827D5"/>
    <w:rsid w:val="006830E0"/>
    <w:rsid w:val="00685345"/>
    <w:rsid w:val="00690664"/>
    <w:rsid w:val="00697C8F"/>
    <w:rsid w:val="006B57F4"/>
    <w:rsid w:val="006C0F2B"/>
    <w:rsid w:val="006C3F1D"/>
    <w:rsid w:val="006D205B"/>
    <w:rsid w:val="006D4196"/>
    <w:rsid w:val="006D5FD8"/>
    <w:rsid w:val="006D657E"/>
    <w:rsid w:val="00701B0A"/>
    <w:rsid w:val="00715F0E"/>
    <w:rsid w:val="00744C5F"/>
    <w:rsid w:val="007506F7"/>
    <w:rsid w:val="00771D50"/>
    <w:rsid w:val="00783721"/>
    <w:rsid w:val="00787F0D"/>
    <w:rsid w:val="007932AA"/>
    <w:rsid w:val="007A4399"/>
    <w:rsid w:val="007A71AA"/>
    <w:rsid w:val="007B2FB3"/>
    <w:rsid w:val="007B5AB1"/>
    <w:rsid w:val="007C0003"/>
    <w:rsid w:val="007D2CF5"/>
    <w:rsid w:val="007F0231"/>
    <w:rsid w:val="007F114F"/>
    <w:rsid w:val="008142C4"/>
    <w:rsid w:val="00821D00"/>
    <w:rsid w:val="00825436"/>
    <w:rsid w:val="00830B91"/>
    <w:rsid w:val="00831A75"/>
    <w:rsid w:val="00836DA6"/>
    <w:rsid w:val="00864405"/>
    <w:rsid w:val="00884986"/>
    <w:rsid w:val="008860C7"/>
    <w:rsid w:val="008865D8"/>
    <w:rsid w:val="00894FFC"/>
    <w:rsid w:val="008A3AD4"/>
    <w:rsid w:val="008A580E"/>
    <w:rsid w:val="008B3398"/>
    <w:rsid w:val="008D3C8A"/>
    <w:rsid w:val="008D46D1"/>
    <w:rsid w:val="008E23DD"/>
    <w:rsid w:val="008E706F"/>
    <w:rsid w:val="008F6C0F"/>
    <w:rsid w:val="0090072B"/>
    <w:rsid w:val="00913B46"/>
    <w:rsid w:val="00927E9E"/>
    <w:rsid w:val="0094577F"/>
    <w:rsid w:val="0097226D"/>
    <w:rsid w:val="00984EF6"/>
    <w:rsid w:val="009A481F"/>
    <w:rsid w:val="009A5887"/>
    <w:rsid w:val="009C247A"/>
    <w:rsid w:val="009C4E33"/>
    <w:rsid w:val="009D5091"/>
    <w:rsid w:val="009D6A42"/>
    <w:rsid w:val="009E2ECC"/>
    <w:rsid w:val="009E72DF"/>
    <w:rsid w:val="009E7D1D"/>
    <w:rsid w:val="009F7F10"/>
    <w:rsid w:val="00A013F0"/>
    <w:rsid w:val="00A024E4"/>
    <w:rsid w:val="00A03023"/>
    <w:rsid w:val="00A042A0"/>
    <w:rsid w:val="00A23AAC"/>
    <w:rsid w:val="00A3011C"/>
    <w:rsid w:val="00A37AF5"/>
    <w:rsid w:val="00A64513"/>
    <w:rsid w:val="00A769C3"/>
    <w:rsid w:val="00A83207"/>
    <w:rsid w:val="00A84CC9"/>
    <w:rsid w:val="00AC6382"/>
    <w:rsid w:val="00AC7DF9"/>
    <w:rsid w:val="00AD7F65"/>
    <w:rsid w:val="00B0038B"/>
    <w:rsid w:val="00B043E8"/>
    <w:rsid w:val="00B32760"/>
    <w:rsid w:val="00B3730B"/>
    <w:rsid w:val="00B53AFE"/>
    <w:rsid w:val="00B57761"/>
    <w:rsid w:val="00B65200"/>
    <w:rsid w:val="00B74C7F"/>
    <w:rsid w:val="00B912C3"/>
    <w:rsid w:val="00BA3F7D"/>
    <w:rsid w:val="00BA5E89"/>
    <w:rsid w:val="00BB4F8F"/>
    <w:rsid w:val="00BD146D"/>
    <w:rsid w:val="00BF7A67"/>
    <w:rsid w:val="00C16DDC"/>
    <w:rsid w:val="00C17FE1"/>
    <w:rsid w:val="00C20DCB"/>
    <w:rsid w:val="00C2172F"/>
    <w:rsid w:val="00C319A0"/>
    <w:rsid w:val="00C37A02"/>
    <w:rsid w:val="00C423C1"/>
    <w:rsid w:val="00C51DE3"/>
    <w:rsid w:val="00C5236F"/>
    <w:rsid w:val="00C52D92"/>
    <w:rsid w:val="00C55765"/>
    <w:rsid w:val="00C70E81"/>
    <w:rsid w:val="00C73F95"/>
    <w:rsid w:val="00C753B6"/>
    <w:rsid w:val="00C9352D"/>
    <w:rsid w:val="00CB3778"/>
    <w:rsid w:val="00CB40E4"/>
    <w:rsid w:val="00CB69EE"/>
    <w:rsid w:val="00CC1603"/>
    <w:rsid w:val="00CD0BD5"/>
    <w:rsid w:val="00CD6CE5"/>
    <w:rsid w:val="00CE4321"/>
    <w:rsid w:val="00D25DAA"/>
    <w:rsid w:val="00D31BAD"/>
    <w:rsid w:val="00D87CFB"/>
    <w:rsid w:val="00D93E98"/>
    <w:rsid w:val="00D94F6C"/>
    <w:rsid w:val="00DA054A"/>
    <w:rsid w:val="00DA4419"/>
    <w:rsid w:val="00DA7411"/>
    <w:rsid w:val="00DA773F"/>
    <w:rsid w:val="00DA779E"/>
    <w:rsid w:val="00DC192B"/>
    <w:rsid w:val="00DD4514"/>
    <w:rsid w:val="00E06945"/>
    <w:rsid w:val="00E152D8"/>
    <w:rsid w:val="00E317A9"/>
    <w:rsid w:val="00E44077"/>
    <w:rsid w:val="00E51D29"/>
    <w:rsid w:val="00E60896"/>
    <w:rsid w:val="00E6428B"/>
    <w:rsid w:val="00E65AF2"/>
    <w:rsid w:val="00E721EF"/>
    <w:rsid w:val="00E84FAD"/>
    <w:rsid w:val="00E95944"/>
    <w:rsid w:val="00EA03EE"/>
    <w:rsid w:val="00EB7523"/>
    <w:rsid w:val="00ED39E9"/>
    <w:rsid w:val="00F018C3"/>
    <w:rsid w:val="00F218BC"/>
    <w:rsid w:val="00F22F6A"/>
    <w:rsid w:val="00F24144"/>
    <w:rsid w:val="00F306E5"/>
    <w:rsid w:val="00F5091B"/>
    <w:rsid w:val="00F539F4"/>
    <w:rsid w:val="00F701C9"/>
    <w:rsid w:val="00F77542"/>
    <w:rsid w:val="00F97D34"/>
    <w:rsid w:val="00FC4541"/>
    <w:rsid w:val="00FF0DE1"/>
    <w:rsid w:val="00FF4CA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aramond" w:eastAsiaTheme="minorHAnsi" w:hAnsi="Garamond" w:cstheme="minorBidi"/>
        <w:sz w:val="24"/>
        <w:szCs w:val="22"/>
        <w:lang w:val="it-IT" w:eastAsia="en-US" w:bidi="ar-SA"/>
      </w:rPr>
    </w:rPrDefault>
    <w:pPrDefault>
      <w:pPr>
        <w:spacing w:line="360" w:lineRule="auto"/>
        <w:ind w:left="737" w:right="567"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048C"/>
  </w:style>
  <w:style w:type="paragraph" w:styleId="Titolo2">
    <w:name w:val="heading 2"/>
    <w:basedOn w:val="Normale"/>
    <w:next w:val="Normale"/>
    <w:link w:val="Titolo2Carattere"/>
    <w:uiPriority w:val="9"/>
    <w:unhideWhenUsed/>
    <w:qFormat/>
    <w:rsid w:val="00211B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211B5D"/>
    <w:rPr>
      <w:rFonts w:asciiTheme="majorHAnsi" w:eastAsiaTheme="majorEastAsia" w:hAnsiTheme="majorHAnsi" w:cstheme="majorBidi"/>
      <w:b/>
      <w:bCs/>
      <w:color w:val="4F81BD" w:themeColor="accent1"/>
      <w:sz w:val="26"/>
      <w:szCs w:val="26"/>
    </w:rPr>
  </w:style>
  <w:style w:type="paragraph" w:styleId="Testonotaapidipagina">
    <w:name w:val="footnote text"/>
    <w:basedOn w:val="Normale"/>
    <w:link w:val="TestonotaapidipaginaCarattere"/>
    <w:uiPriority w:val="99"/>
    <w:unhideWhenUsed/>
    <w:rsid w:val="00C16DDC"/>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C16DDC"/>
    <w:rPr>
      <w:sz w:val="20"/>
      <w:szCs w:val="20"/>
    </w:rPr>
  </w:style>
  <w:style w:type="character" w:styleId="Rimandonotaapidipagina">
    <w:name w:val="footnote reference"/>
    <w:basedOn w:val="Carpredefinitoparagrafo"/>
    <w:uiPriority w:val="99"/>
    <w:unhideWhenUsed/>
    <w:rsid w:val="00C16DDC"/>
    <w:rPr>
      <w:vertAlign w:val="superscript"/>
    </w:rPr>
  </w:style>
  <w:style w:type="paragraph" w:styleId="Pidipagina">
    <w:name w:val="footer"/>
    <w:basedOn w:val="Normale"/>
    <w:link w:val="PidipaginaCarattere"/>
    <w:uiPriority w:val="99"/>
    <w:unhideWhenUsed/>
    <w:rsid w:val="00C5576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55765"/>
  </w:style>
  <w:style w:type="character" w:styleId="Numeropagina">
    <w:name w:val="page number"/>
    <w:basedOn w:val="Carpredefinitoparagrafo"/>
    <w:uiPriority w:val="99"/>
    <w:semiHidden/>
    <w:unhideWhenUsed/>
    <w:rsid w:val="00C5576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HAnsi" w:hAnsi="Garamond" w:cstheme="minorBidi"/>
        <w:sz w:val="24"/>
        <w:szCs w:val="22"/>
        <w:lang w:val="it-IT" w:eastAsia="en-US" w:bidi="ar-SA"/>
      </w:rPr>
    </w:rPrDefault>
    <w:pPrDefault>
      <w:pPr>
        <w:spacing w:line="360" w:lineRule="auto"/>
        <w:ind w:left="737" w:right="567" w:firstLine="284"/>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048C"/>
  </w:style>
  <w:style w:type="paragraph" w:styleId="Titolo2">
    <w:name w:val="heading 2"/>
    <w:basedOn w:val="Normale"/>
    <w:next w:val="Normale"/>
    <w:link w:val="Titolo2Carattere"/>
    <w:uiPriority w:val="9"/>
    <w:unhideWhenUsed/>
    <w:qFormat/>
    <w:rsid w:val="00211B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atterepredefinitoparagrafo"/>
    <w:link w:val="Titolo2"/>
    <w:uiPriority w:val="9"/>
    <w:rsid w:val="00211B5D"/>
    <w:rPr>
      <w:rFonts w:asciiTheme="majorHAnsi" w:eastAsiaTheme="majorEastAsia" w:hAnsiTheme="majorHAnsi" w:cstheme="majorBidi"/>
      <w:b/>
      <w:bCs/>
      <w:color w:val="4F81BD" w:themeColor="accent1"/>
      <w:sz w:val="26"/>
      <w:szCs w:val="26"/>
    </w:rPr>
  </w:style>
  <w:style w:type="paragraph" w:styleId="Testonotaapidipagina">
    <w:name w:val="footnote text"/>
    <w:basedOn w:val="Normale"/>
    <w:link w:val="TestonotaapidipaginaCarattere"/>
    <w:uiPriority w:val="99"/>
    <w:unhideWhenUsed/>
    <w:rsid w:val="00C16DDC"/>
    <w:pPr>
      <w:spacing w:line="240" w:lineRule="auto"/>
    </w:pPr>
    <w:rPr>
      <w:sz w:val="20"/>
      <w:szCs w:val="20"/>
    </w:rPr>
  </w:style>
  <w:style w:type="character" w:customStyle="1" w:styleId="TestonotaapidipaginaCarattere">
    <w:name w:val="Testo nota a piè di pagina Carattere"/>
    <w:basedOn w:val="Caratterepredefinitoparagrafo"/>
    <w:link w:val="Testonotaapidipagina"/>
    <w:uiPriority w:val="99"/>
    <w:rsid w:val="00C16DDC"/>
    <w:rPr>
      <w:sz w:val="20"/>
      <w:szCs w:val="20"/>
    </w:rPr>
  </w:style>
  <w:style w:type="character" w:styleId="Rimandonotaapidipagina">
    <w:name w:val="footnote reference"/>
    <w:basedOn w:val="Caratterepredefinitoparagrafo"/>
    <w:uiPriority w:val="99"/>
    <w:unhideWhenUsed/>
    <w:rsid w:val="00C16DDC"/>
    <w:rPr>
      <w:vertAlign w:val="superscript"/>
    </w:rPr>
  </w:style>
  <w:style w:type="paragraph" w:styleId="Pidipagina">
    <w:name w:val="footer"/>
    <w:basedOn w:val="Normale"/>
    <w:link w:val="PidipaginaCarattere"/>
    <w:uiPriority w:val="99"/>
    <w:unhideWhenUsed/>
    <w:rsid w:val="00C55765"/>
    <w:pPr>
      <w:tabs>
        <w:tab w:val="center" w:pos="4819"/>
        <w:tab w:val="right" w:pos="9638"/>
      </w:tabs>
      <w:spacing w:line="240" w:lineRule="auto"/>
    </w:pPr>
  </w:style>
  <w:style w:type="character" w:customStyle="1" w:styleId="PidipaginaCarattere">
    <w:name w:val="Piè di pagina Carattere"/>
    <w:basedOn w:val="Caratterepredefinitoparagrafo"/>
    <w:link w:val="Pidipagina"/>
    <w:uiPriority w:val="99"/>
    <w:rsid w:val="00C55765"/>
  </w:style>
  <w:style w:type="character" w:styleId="Numeropagina">
    <w:name w:val="page number"/>
    <w:basedOn w:val="Caratterepredefinitoparagrafo"/>
    <w:uiPriority w:val="99"/>
    <w:semiHidden/>
    <w:unhideWhenUsed/>
    <w:rsid w:val="00C557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CA005F-75E7-4386-9611-8D4C98EB0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3435</Words>
  <Characters>19581</Characters>
  <Application>Microsoft Office Word</Application>
  <DocSecurity>0</DocSecurity>
  <Lines>163</Lines>
  <Paragraphs>45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Filippo Satta</dc:creator>
  <cp:lastModifiedBy>Filippo Satta</cp:lastModifiedBy>
  <cp:revision>2</cp:revision>
  <cp:lastPrinted>2014-07-08T14:41:00Z</cp:lastPrinted>
  <dcterms:created xsi:type="dcterms:W3CDTF">2014-07-17T14:07:00Z</dcterms:created>
  <dcterms:modified xsi:type="dcterms:W3CDTF">2014-07-17T14:07:00Z</dcterms:modified>
</cp:coreProperties>
</file>